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B514940" wp14:paraId="23C9F648" wp14:textId="78DD0A99">
      <w:pPr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41DC7B36" w:rsidR="2548E7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 xml:space="preserve">Background Check </w:t>
      </w:r>
      <w:r w:rsidRPr="41DC7B36" w:rsidR="2548E7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Policy</w:t>
      </w:r>
    </w:p>
    <w:p w:rsidR="61F80142" w:rsidP="41DC7B36" w:rsidRDefault="61F80142" w14:paraId="2294C971" w14:textId="7CAF0971">
      <w:pPr>
        <w:pStyle w:val="Normal"/>
        <w:jc w:val="center"/>
        <w:rPr>
          <w:color w:val="FF0000"/>
        </w:rPr>
      </w:pPr>
      <w:r w:rsidRPr="41DC7B36" w:rsidR="61F801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VI: </w:t>
      </w:r>
      <w:hyperlink r:id="R5b7e916ec9b54caf">
        <w:r w:rsidRPr="41DC7B36" w:rsidR="61F80142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noProof w:val="0"/>
            <w:color w:val="FF0000"/>
            <w:sz w:val="24"/>
            <w:szCs w:val="24"/>
            <w:lang w:val="en-US"/>
          </w:rPr>
          <w:t>https://www.tn.gov/finance/office-of-criminal-justice-programs/ocjp/ocjp-grants-manual/personnel-policies-and-procedures.html</w:t>
        </w:r>
      </w:hyperlink>
    </w:p>
    <w:p w:rsidR="41DC7B36" w:rsidP="41DC7B36" w:rsidRDefault="41DC7B36" w14:paraId="494B42B0" w14:textId="79AB39AC">
      <w:pPr>
        <w:pStyle w:val="Normal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</w:p>
    <w:p xmlns:wp14="http://schemas.microsoft.com/office/word/2010/wordml" w:rsidP="6B514940" wp14:paraId="7EBC9199" wp14:textId="6B969A61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6B514940" w:rsidR="2548E7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1. Purpose</w:t>
      </w:r>
    </w:p>
    <w:p xmlns:wp14="http://schemas.microsoft.com/office/word/2010/wordml" w:rsidP="6B514940" wp14:paraId="4355A777" wp14:textId="24BDC143">
      <w:pPr>
        <w:pStyle w:val="Normal"/>
        <w:shd w:val="clear" w:color="auto" w:fill="FFFFFF" w:themeFill="background1"/>
        <w:spacing w:after="0" w:afterAutospacing="off"/>
        <w:ind w:left="0"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6B51494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 xml:space="preserve">State the purpose of your background check policy, such as ensuring the safety and security of your organization and its employees, verifying the qualifications of job applicants, or </w:t>
      </w:r>
      <w:r w:rsidRPr="6B51494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complying with</w:t>
      </w:r>
      <w:r w:rsidRPr="6B51494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 xml:space="preserve"> any legal requirements.</w:t>
      </w:r>
    </w:p>
    <w:p xmlns:wp14="http://schemas.microsoft.com/office/word/2010/wordml" w:rsidP="6B514940" wp14:paraId="63D9D4D2" wp14:textId="23E2FF6B">
      <w:pPr>
        <w:pStyle w:val="Normal"/>
        <w:shd w:val="clear" w:color="auto" w:fill="FFFFFF" w:themeFill="background1"/>
        <w:spacing w:after="0" w:afterAutospacing="off"/>
        <w:ind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</w:p>
    <w:p xmlns:wp14="http://schemas.microsoft.com/office/word/2010/wordml" w:rsidP="6B514940" wp14:paraId="08EC9F43" wp14:textId="1E75028B">
      <w:pPr>
        <w:pStyle w:val="Normal"/>
        <w:shd w:val="clear" w:color="auto" w:fill="FFFFFF" w:themeFill="background1"/>
        <w:spacing w:after="0" w:afterAutospacing="off"/>
        <w:ind w:right="-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3D3E40"/>
          <w:sz w:val="24"/>
          <w:szCs w:val="24"/>
          <w:lang w:val="en-US"/>
        </w:rPr>
      </w:pPr>
      <w:r w:rsidRPr="6B514940" w:rsidR="30648E5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3D3E40"/>
          <w:sz w:val="24"/>
          <w:szCs w:val="24"/>
          <w:lang w:val="en-US"/>
        </w:rPr>
        <w:t>2. Type of Background check</w:t>
      </w:r>
    </w:p>
    <w:p xmlns:wp14="http://schemas.microsoft.com/office/word/2010/wordml" w:rsidP="6B514940" wp14:paraId="0654746E" wp14:textId="20B665D1">
      <w:pPr>
        <w:pStyle w:val="Normal"/>
        <w:shd w:val="clear" w:color="auto" w:fill="FFFFFF" w:themeFill="background1"/>
        <w:spacing w:after="0" w:afterAutospacing="off"/>
        <w:ind w:right="-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3D3E40"/>
          <w:sz w:val="24"/>
          <w:szCs w:val="24"/>
          <w:lang w:val="en-US"/>
        </w:rPr>
      </w:pPr>
    </w:p>
    <w:p xmlns:wp14="http://schemas.microsoft.com/office/word/2010/wordml" w:rsidP="6B514940" wp14:paraId="2F8AFF6A" wp14:textId="58573D48">
      <w:pPr>
        <w:pStyle w:val="Normal"/>
        <w:shd w:val="clear" w:color="auto" w:fill="FFFFFF" w:themeFill="background1"/>
        <w:spacing w:after="0" w:afterAutospacing="off"/>
        <w:ind w:right="-2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6B514940" wp14:paraId="3F492212" wp14:textId="76C3EC39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6B514940" w:rsidR="757009E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3</w:t>
      </w:r>
      <w:r w:rsidRPr="6B514940" w:rsidR="2548E7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. Scope</w:t>
      </w:r>
    </w:p>
    <w:p xmlns:wp14="http://schemas.microsoft.com/office/word/2010/wordml" w:rsidP="6B514940" wp14:paraId="469CCB1F" wp14:textId="26912CF5">
      <w:pPr>
        <w:pStyle w:val="ListParagraph"/>
        <w:numPr>
          <w:ilvl w:val="0"/>
          <w:numId w:val="1"/>
        </w:numPr>
        <w:shd w:val="clear" w:color="auto" w:fill="FFFFFF" w:themeFill="background1"/>
        <w:spacing w:after="0" w:afterAutospacing="off"/>
        <w:ind w:left="-20"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6B51494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Specify which positions or situations require background checks (e.g., new hires, promotions, volunteers, contractors).</w:t>
      </w:r>
    </w:p>
    <w:p xmlns:wp14="http://schemas.microsoft.com/office/word/2010/wordml" w:rsidP="6B514940" wp14:paraId="399491FD" wp14:textId="71556BB6">
      <w:pPr>
        <w:pStyle w:val="ListParagraph"/>
        <w:numPr>
          <w:ilvl w:val="0"/>
          <w:numId w:val="1"/>
        </w:numPr>
        <w:shd w:val="clear" w:color="auto" w:fill="FFFFFF" w:themeFill="background1"/>
        <w:spacing w:after="0" w:afterAutospacing="off"/>
        <w:ind w:left="-20" w:right="-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B51494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Outline the types of checks conducted (e.g., criminal history, employment verification, driving records, credit reports).</w:t>
      </w:r>
      <w:r w:rsidRPr="6B514940" w:rsidR="46404D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 xml:space="preserve"> </w:t>
      </w:r>
    </w:p>
    <w:p xmlns:wp14="http://schemas.microsoft.com/office/word/2010/wordml" w:rsidP="6B514940" wp14:paraId="78EA5FDE" wp14:textId="73B29D6C">
      <w:pPr>
        <w:pStyle w:val="ListParagraph"/>
        <w:numPr>
          <w:ilvl w:val="0"/>
          <w:numId w:val="4"/>
        </w:numPr>
        <w:shd w:val="clear" w:color="auto" w:fill="FFFFFF" w:themeFill="background1"/>
        <w:spacing w:after="0" w:afterAutospacing="off"/>
        <w:ind w:right="-2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6B514940" w:rsidR="46404D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D3E40"/>
          <w:sz w:val="24"/>
          <w:szCs w:val="24"/>
          <w:lang w:val="en-US"/>
        </w:rPr>
        <w:t xml:space="preserve">The policy must require a state-wide </w:t>
      </w:r>
      <w:r w:rsidRPr="6B514940" w:rsidR="46404D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D3E40"/>
          <w:sz w:val="24"/>
          <w:szCs w:val="24"/>
          <w:lang w:val="en-US"/>
        </w:rPr>
        <w:t>name-based</w:t>
      </w:r>
      <w:r w:rsidRPr="6B514940" w:rsidR="46404D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D3E40"/>
          <w:sz w:val="24"/>
          <w:szCs w:val="24"/>
          <w:lang w:val="en-US"/>
        </w:rPr>
        <w:t xml:space="preserve"> background check for all states where these individuals have lived, worked, or attended school during the five years </w:t>
      </w:r>
      <w:r w:rsidRPr="6B514940" w:rsidR="46404D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D3E40"/>
          <w:sz w:val="24"/>
          <w:szCs w:val="24"/>
          <w:lang w:val="en-US"/>
        </w:rPr>
        <w:t xml:space="preserve">preceding the background check. </w:t>
      </w:r>
      <w:r w:rsidRPr="6B514940" w:rsidR="46404DF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B514940" wp14:paraId="7F720AE8" wp14:textId="4BAD79B1">
      <w:pPr>
        <w:pStyle w:val="ListParagraph"/>
        <w:numPr>
          <w:ilvl w:val="0"/>
          <w:numId w:val="4"/>
        </w:numPr>
        <w:shd w:val="clear" w:color="auto" w:fill="FFFFFF" w:themeFill="background1"/>
        <w:spacing w:after="0" w:afterAutospacing="off"/>
        <w:ind w:right="-2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6B514940" w:rsidR="46404D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D3E40"/>
          <w:sz w:val="24"/>
          <w:szCs w:val="24"/>
          <w:lang w:val="en-US"/>
        </w:rPr>
        <w:t>The</w:t>
      </w:r>
      <w:r w:rsidRPr="6B514940" w:rsidR="46404D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D3E40"/>
          <w:sz w:val="24"/>
          <w:szCs w:val="24"/>
          <w:lang w:val="en-US"/>
        </w:rPr>
        <w:t xml:space="preserve"> policy must require all individuals transporting clients to have a satisfactory review of driving records through the Department of Safety and must provide proof of liability insurance.</w:t>
      </w:r>
    </w:p>
    <w:p xmlns:wp14="http://schemas.microsoft.com/office/word/2010/wordml" w:rsidP="6B514940" wp14:paraId="28FEC79A" wp14:textId="1A7530C5">
      <w:pPr>
        <w:pStyle w:val="ListParagraph"/>
        <w:numPr>
          <w:ilvl w:val="0"/>
          <w:numId w:val="4"/>
        </w:numPr>
        <w:shd w:val="clear" w:color="auto" w:fill="FFFFFF" w:themeFill="background1"/>
        <w:spacing w:after="0" w:afterAutospacing="off"/>
        <w:ind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D3E40"/>
          <w:sz w:val="24"/>
          <w:szCs w:val="24"/>
          <w:lang w:val="en-US"/>
        </w:rPr>
      </w:pPr>
      <w:r w:rsidRPr="6B514940" w:rsidR="0A09E8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D3E40"/>
          <w:sz w:val="24"/>
          <w:szCs w:val="24"/>
          <w:lang w:val="en-US"/>
        </w:rPr>
        <w:t xml:space="preserve">The background check policy must mandate a background check and screening of all personnel including but not limited to employees, consultants, contractors, trainees, interns, teachers, and volunteers who are </w:t>
      </w:r>
      <w:r w:rsidRPr="6B514940" w:rsidR="0A09E8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D3E40"/>
          <w:sz w:val="24"/>
          <w:szCs w:val="24"/>
          <w:lang w:val="en-US"/>
        </w:rPr>
        <w:t>reasonably likely</w:t>
      </w:r>
      <w:r w:rsidRPr="6B514940" w:rsidR="0A09E8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D3E40"/>
          <w:sz w:val="24"/>
          <w:szCs w:val="24"/>
          <w:lang w:val="en-US"/>
        </w:rPr>
        <w:t xml:space="preserve"> to interact with any participating minor. </w:t>
      </w:r>
      <w:r w:rsidRPr="6B514940" w:rsidR="424837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D3E40"/>
          <w:sz w:val="24"/>
          <w:szCs w:val="24"/>
          <w:lang w:val="en-US"/>
        </w:rPr>
        <w:t>(See other requirements for employee background checks for people working with minors)</w:t>
      </w:r>
    </w:p>
    <w:p xmlns:wp14="http://schemas.microsoft.com/office/word/2010/wordml" w:rsidP="6B514940" wp14:paraId="5841BBEB" wp14:textId="36C8EDAD">
      <w:pPr>
        <w:pStyle w:val="ListParagraph"/>
        <w:numPr>
          <w:ilvl w:val="0"/>
          <w:numId w:val="4"/>
        </w:numPr>
        <w:shd w:val="clear" w:color="auto" w:fill="FFFFFF" w:themeFill="background1"/>
        <w:spacing w:after="0" w:afterAutospacing="off"/>
        <w:ind w:right="-20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6B514940" w:rsidR="27E6ED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D3E40"/>
          <w:sz w:val="24"/>
          <w:szCs w:val="24"/>
          <w:lang w:val="en-US"/>
        </w:rPr>
        <w:t xml:space="preserve">All background check vendors must list each </w:t>
      </w:r>
      <w:r w:rsidRPr="6B514940" w:rsidR="27E6ED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D3E40"/>
          <w:sz w:val="24"/>
          <w:szCs w:val="24"/>
          <w:lang w:val="en-US"/>
        </w:rPr>
        <w:t>jurisdiction</w:t>
      </w:r>
      <w:r w:rsidRPr="6B514940" w:rsidR="27E6ED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D3E40"/>
          <w:sz w:val="24"/>
          <w:szCs w:val="24"/>
          <w:lang w:val="en-US"/>
        </w:rPr>
        <w:t xml:space="preserve"> searched or otherwise provide documentation to </w:t>
      </w:r>
      <w:r w:rsidRPr="6B514940" w:rsidR="27E6ED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D3E40"/>
          <w:sz w:val="24"/>
          <w:szCs w:val="24"/>
          <w:lang w:val="en-US"/>
        </w:rPr>
        <w:t>establish</w:t>
      </w:r>
      <w:r w:rsidRPr="6B514940" w:rsidR="27E6ED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3D3E40"/>
          <w:sz w:val="24"/>
          <w:szCs w:val="24"/>
          <w:lang w:val="en-US"/>
        </w:rPr>
        <w:t xml:space="preserve"> which states were searched.</w:t>
      </w:r>
    </w:p>
    <w:p xmlns:wp14="http://schemas.microsoft.com/office/word/2010/wordml" w:rsidP="6B514940" wp14:paraId="746A1463" wp14:textId="4444AE0F">
      <w:pPr>
        <w:pStyle w:val="Normal"/>
        <w:shd w:val="clear" w:color="auto" w:fill="FFFFFF" w:themeFill="background1"/>
        <w:spacing w:after="0" w:afterAutospacing="off"/>
        <w:ind w:left="0"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</w:p>
    <w:p xmlns:wp14="http://schemas.microsoft.com/office/word/2010/wordml" w:rsidP="6B514940" wp14:paraId="286D403C" wp14:textId="3B189D87">
      <w:pPr>
        <w:pStyle w:val="Normal"/>
        <w:shd w:val="clear" w:color="auto" w:fill="FFFFFF" w:themeFill="background1"/>
        <w:spacing w:after="0" w:afterAutospacing="off"/>
        <w:ind w:left="0"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</w:p>
    <w:p xmlns:wp14="http://schemas.microsoft.com/office/word/2010/wordml" w:rsidP="6B514940" wp14:paraId="3D44D81B" wp14:textId="714A9B54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6B514940" w:rsidR="2548E7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3. Authorization and Consent</w:t>
      </w:r>
    </w:p>
    <w:p xmlns:wp14="http://schemas.microsoft.com/office/word/2010/wordml" w:rsidP="6B514940" wp14:paraId="780A2805" wp14:textId="2550C354">
      <w:pPr>
        <w:pStyle w:val="ListParagraph"/>
        <w:numPr>
          <w:ilvl w:val="0"/>
          <w:numId w:val="1"/>
        </w:numPr>
        <w:shd w:val="clear" w:color="auto" w:fill="FFFFFF" w:themeFill="background1"/>
        <w:spacing w:after="0" w:afterAutospacing="off"/>
        <w:ind w:left="-20"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6B51494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Explain how and when candidates or employees will be notified about background checks and obtain their written consent.</w:t>
      </w:r>
    </w:p>
    <w:p xmlns:wp14="http://schemas.microsoft.com/office/word/2010/wordml" w:rsidP="6B514940" wp14:paraId="09FF85AD" wp14:textId="39CF6EDC">
      <w:pPr>
        <w:pStyle w:val="ListParagraph"/>
        <w:numPr>
          <w:ilvl w:val="0"/>
          <w:numId w:val="1"/>
        </w:numPr>
        <w:shd w:val="clear" w:color="auto" w:fill="FFFFFF" w:themeFill="background1"/>
        <w:spacing w:after="0" w:afterAutospacing="off"/>
        <w:ind w:left="-20"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6B51494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Describe the consequences of refusing consent.</w:t>
      </w:r>
    </w:p>
    <w:p xmlns:wp14="http://schemas.microsoft.com/office/word/2010/wordml" w:rsidP="6B514940" wp14:paraId="13293E7C" wp14:textId="225A876A">
      <w:pPr>
        <w:pStyle w:val="Normal"/>
        <w:shd w:val="clear" w:color="auto" w:fill="FFFFFF" w:themeFill="background1"/>
        <w:spacing w:after="0" w:afterAutospacing="off"/>
        <w:ind w:left="0"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</w:p>
    <w:p xmlns:wp14="http://schemas.microsoft.com/office/word/2010/wordml" w:rsidP="6B514940" wp14:paraId="6DEBA64A" wp14:textId="42249CBD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6B514940" w:rsidR="2548E7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4. Reporting and Review</w:t>
      </w:r>
    </w:p>
    <w:p xmlns:wp14="http://schemas.microsoft.com/office/word/2010/wordml" w:rsidP="6B514940" wp14:paraId="1A464AD6" wp14:textId="51CC1F54">
      <w:pPr>
        <w:pStyle w:val="ListParagraph"/>
        <w:numPr>
          <w:ilvl w:val="0"/>
          <w:numId w:val="1"/>
        </w:numPr>
        <w:shd w:val="clear" w:color="auto" w:fill="FFFFFF" w:themeFill="background1"/>
        <w:spacing w:after="0" w:afterAutospacing="off"/>
        <w:ind w:left="-20"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6B51494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Detail the process for obtaining and reviewing background check reports.</w:t>
      </w:r>
    </w:p>
    <w:p xmlns:wp14="http://schemas.microsoft.com/office/word/2010/wordml" w:rsidP="6B514940" wp14:paraId="2A0C76DF" wp14:textId="12710404">
      <w:pPr>
        <w:pStyle w:val="ListParagraph"/>
        <w:numPr>
          <w:ilvl w:val="0"/>
          <w:numId w:val="1"/>
        </w:numPr>
        <w:shd w:val="clear" w:color="auto" w:fill="FFFFFF" w:themeFill="background1"/>
        <w:spacing w:after="0" w:afterAutospacing="off"/>
        <w:ind w:left="-20"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6B51494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Define who has access to the reports and how they are stored securely.</w:t>
      </w:r>
    </w:p>
    <w:p xmlns:wp14="http://schemas.microsoft.com/office/word/2010/wordml" w:rsidP="6B514940" wp14:paraId="29FD5BEF" wp14:textId="3C81EBF6">
      <w:pPr>
        <w:pStyle w:val="Normal"/>
        <w:shd w:val="clear" w:color="auto" w:fill="FFFFFF" w:themeFill="background1"/>
        <w:spacing w:after="0" w:afterAutospacing="off"/>
        <w:ind w:left="0"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</w:p>
    <w:p xmlns:wp14="http://schemas.microsoft.com/office/word/2010/wordml" w:rsidP="6B514940" wp14:paraId="0B3377FD" wp14:textId="04676790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6B514940" w:rsidR="2548E7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5. Adverse Action Process</w:t>
      </w:r>
    </w:p>
    <w:p xmlns:wp14="http://schemas.microsoft.com/office/word/2010/wordml" w:rsidP="6B514940" wp14:paraId="1DBEFC89" wp14:textId="7C8556D5">
      <w:pPr>
        <w:pStyle w:val="ListParagraph"/>
        <w:numPr>
          <w:ilvl w:val="0"/>
          <w:numId w:val="1"/>
        </w:numPr>
        <w:shd w:val="clear" w:color="auto" w:fill="FFFFFF" w:themeFill="background1"/>
        <w:spacing w:after="0" w:afterAutospacing="off"/>
        <w:ind w:left="-20"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6B51494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Outline the steps taken if a background check reveals information that may disqualify a candidate or employee.</w:t>
      </w:r>
    </w:p>
    <w:p xmlns:wp14="http://schemas.microsoft.com/office/word/2010/wordml" w:rsidP="6B514940" wp14:paraId="0C2A945B" wp14:textId="31E96992">
      <w:pPr>
        <w:pStyle w:val="ListParagraph"/>
        <w:numPr>
          <w:ilvl w:val="0"/>
          <w:numId w:val="1"/>
        </w:numPr>
        <w:shd w:val="clear" w:color="auto" w:fill="FFFFFF" w:themeFill="background1"/>
        <w:spacing w:after="0" w:afterAutospacing="off"/>
        <w:ind w:left="-20"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6B51494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Explain the candidate's or employee's right to dispute the information and provide their perspective.</w:t>
      </w:r>
    </w:p>
    <w:p xmlns:wp14="http://schemas.microsoft.com/office/word/2010/wordml" w:rsidP="6B514940" wp14:paraId="182C546F" wp14:textId="39E7E523">
      <w:pPr>
        <w:pStyle w:val="Normal"/>
        <w:shd w:val="clear" w:color="auto" w:fill="FFFFFF" w:themeFill="background1"/>
        <w:spacing w:after="0" w:afterAutospacing="off"/>
        <w:ind w:left="0"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</w:p>
    <w:p xmlns:wp14="http://schemas.microsoft.com/office/word/2010/wordml" w:rsidP="6B514940" wp14:paraId="2AF9B58F" wp14:textId="78BB916B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6B514940" w:rsidR="2548E7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6. Compliance with Laws and Regulations</w:t>
      </w:r>
    </w:p>
    <w:p xmlns:wp14="http://schemas.microsoft.com/office/word/2010/wordml" w:rsidP="6B514940" wp14:paraId="33C34C8B" wp14:textId="3F92B1EE">
      <w:pPr>
        <w:pStyle w:val="ListParagraph"/>
        <w:numPr>
          <w:ilvl w:val="0"/>
          <w:numId w:val="1"/>
        </w:numPr>
        <w:shd w:val="clear" w:color="auto" w:fill="FFFFFF" w:themeFill="background1"/>
        <w:spacing w:after="0" w:afterAutospacing="off"/>
        <w:ind w:left="-20"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6B51494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 xml:space="preserve">Emphasize your commitment to </w:t>
      </w:r>
      <w:r w:rsidRPr="6B51494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complying with</w:t>
      </w:r>
      <w:r w:rsidRPr="6B51494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 xml:space="preserve"> all applicable federal, state, and local laws and regulations </w:t>
      </w:r>
      <w:r w:rsidRPr="6B51494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regarding</w:t>
      </w:r>
      <w:r w:rsidRPr="6B51494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 xml:space="preserve"> background checks, including the Fair Credit Reporting Act (FCRA).</w:t>
      </w:r>
    </w:p>
    <w:p xmlns:wp14="http://schemas.microsoft.com/office/word/2010/wordml" w:rsidP="6B514940" wp14:paraId="3C50712B" wp14:textId="6C308A47">
      <w:pPr>
        <w:pStyle w:val="Normal"/>
        <w:shd w:val="clear" w:color="auto" w:fill="FFFFFF" w:themeFill="background1"/>
        <w:spacing w:after="0" w:afterAutospacing="off"/>
        <w:ind w:left="0"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</w:p>
    <w:p xmlns:wp14="http://schemas.microsoft.com/office/word/2010/wordml" w:rsidP="6B514940" wp14:paraId="065FE171" wp14:textId="64C11748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6B514940" w:rsidR="2548E7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Key Points to Consider:</w:t>
      </w:r>
    </w:p>
    <w:p xmlns:wp14="http://schemas.microsoft.com/office/word/2010/wordml" w:rsidP="6B514940" wp14:paraId="4D5685E7" wp14:textId="0A2AF6A3">
      <w:pPr>
        <w:pStyle w:val="ListParagraph"/>
        <w:numPr>
          <w:ilvl w:val="0"/>
          <w:numId w:val="1"/>
        </w:numPr>
        <w:shd w:val="clear" w:color="auto" w:fill="FFFFFF" w:themeFill="background1"/>
        <w:spacing w:after="0" w:afterAutospacing="off"/>
        <w:ind w:left="-20"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6B514940" w:rsidR="2548E7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Legal Compliance:</w:t>
      </w:r>
      <w:r w:rsidRPr="6B51494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 xml:space="preserve"> Consult with legal counsel to ensure your policy </w:t>
      </w:r>
      <w:r w:rsidRPr="6B51494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complies with</w:t>
      </w:r>
      <w:r w:rsidRPr="6B51494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 xml:space="preserve"> relevant laws and regulations.</w:t>
      </w:r>
    </w:p>
    <w:p xmlns:wp14="http://schemas.microsoft.com/office/word/2010/wordml" w:rsidP="6B514940" wp14:paraId="1A952BFE" wp14:textId="74E70534">
      <w:pPr>
        <w:pStyle w:val="ListParagraph"/>
        <w:numPr>
          <w:ilvl w:val="0"/>
          <w:numId w:val="1"/>
        </w:numPr>
        <w:shd w:val="clear" w:color="auto" w:fill="FFFFFF" w:themeFill="background1"/>
        <w:spacing w:after="0" w:afterAutospacing="off"/>
        <w:ind w:left="-20"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6B514940" w:rsidR="2548E7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Fairness and Non-Discrimination:</w:t>
      </w:r>
      <w:r w:rsidRPr="6B51494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 xml:space="preserve"> Avoid using background checks in a discriminatory way based on protected characteristics.</w:t>
      </w:r>
    </w:p>
    <w:p xmlns:wp14="http://schemas.microsoft.com/office/word/2010/wordml" w:rsidP="6B514940" wp14:paraId="02B897D1" wp14:textId="728DF918">
      <w:pPr>
        <w:pStyle w:val="ListParagraph"/>
        <w:numPr>
          <w:ilvl w:val="0"/>
          <w:numId w:val="1"/>
        </w:numPr>
        <w:shd w:val="clear" w:color="auto" w:fill="FFFFFF" w:themeFill="background1"/>
        <w:spacing w:after="0" w:afterAutospacing="off"/>
        <w:ind w:left="-20"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6B514940" w:rsidR="2548E7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Data Privacy:</w:t>
      </w:r>
      <w:r w:rsidRPr="6B51494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 xml:space="preserve"> Implement security measures to protect the privacy of sensitive information obtained through background checks.</w:t>
      </w:r>
    </w:p>
    <w:p xmlns:wp14="http://schemas.microsoft.com/office/word/2010/wordml" w:rsidP="6B514940" wp14:paraId="7756C4F3" wp14:textId="14116725">
      <w:pPr>
        <w:pStyle w:val="ListParagraph"/>
        <w:numPr>
          <w:ilvl w:val="0"/>
          <w:numId w:val="1"/>
        </w:numPr>
        <w:shd w:val="clear" w:color="auto" w:fill="FFFFFF" w:themeFill="background1"/>
        <w:spacing w:after="0" w:afterAutospacing="off"/>
        <w:ind w:left="-20"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25CC5A70" w:rsidR="2548E7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Transparency and Communication:</w:t>
      </w:r>
      <w:r w:rsidRPr="25CC5A7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 xml:space="preserve"> Clearly communicate your policy to candidates and employees.</w:t>
      </w:r>
    </w:p>
    <w:p w:rsidR="25CC5A70" w:rsidP="25CC5A70" w:rsidRDefault="25CC5A70" w14:paraId="78D0538B" w14:textId="2457D431">
      <w:pPr>
        <w:pStyle w:val="Normal"/>
        <w:shd w:val="clear" w:color="auto" w:fill="FFFFFF" w:themeFill="background1"/>
        <w:spacing w:after="0" w:afterAutospacing="off"/>
        <w:ind w:left="0"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</w:p>
    <w:p xmlns:wp14="http://schemas.microsoft.com/office/word/2010/wordml" w:rsidP="6B514940" wp14:paraId="06C1A3A3" wp14:textId="21F5718F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25CC5A70" w:rsidR="2548E7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Additional Resources:</w:t>
      </w:r>
    </w:p>
    <w:p xmlns:wp14="http://schemas.microsoft.com/office/word/2010/wordml" w:rsidP="25CC5A70" wp14:paraId="4E9834A2" wp14:textId="2E9FACC2">
      <w:pPr>
        <w:pStyle w:val="Normal"/>
        <w:shd w:val="clear" w:color="auto" w:fill="FFFFFF" w:themeFill="background1"/>
        <w:spacing w:after="0" w:afterAutospacing="off"/>
        <w:ind w:left="0" w:right="-20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97d7f3e4875f4da1">
        <w:r w:rsidRPr="25CC5A70" w:rsidR="61C1552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Background Checks (tn.gov)</w:t>
        </w:r>
      </w:hyperlink>
      <w:r w:rsidRPr="25CC5A70" w:rsidR="61C1552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TBI Background Check Inform</w:t>
      </w:r>
      <w:r w:rsidRPr="25CC5A70" w:rsidR="201BE815">
        <w:rPr>
          <w:rFonts w:ascii="Aptos" w:hAnsi="Aptos" w:eastAsia="Aptos" w:cs="Aptos"/>
          <w:noProof w:val="0"/>
          <w:sz w:val="24"/>
          <w:szCs w:val="24"/>
          <w:lang w:val="en-US"/>
        </w:rPr>
        <w:t>ation</w:t>
      </w:r>
    </w:p>
    <w:p w:rsidR="61C1552B" w:rsidP="25CC5A70" w:rsidRDefault="61C1552B" w14:paraId="46309CBA" w14:textId="63151C99">
      <w:pPr>
        <w:pStyle w:val="Normal"/>
        <w:shd w:val="clear" w:color="auto" w:fill="FFFFFF" w:themeFill="background1"/>
        <w:spacing w:after="0" w:afterAutospacing="off"/>
        <w:ind w:left="0" w:right="-20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bad8e805e786481d">
        <w:r w:rsidRPr="25CC5A70" w:rsidR="61C1552B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Be proactive and accurate about your personal history. | Identogo</w:t>
        </w:r>
      </w:hyperlink>
    </w:p>
    <w:p xmlns:wp14="http://schemas.microsoft.com/office/word/2010/wordml" w:rsidP="25CC5A70" wp14:paraId="283F5593" wp14:textId="5DDFC13D">
      <w:pPr>
        <w:pStyle w:val="Normal"/>
        <w:shd w:val="clear" w:color="auto" w:fill="FFFFFF" w:themeFill="background1"/>
        <w:spacing w:after="0" w:afterAutospacing="off"/>
        <w:ind w:left="0"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25CC5A7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iprospectcheck</w:t>
      </w:r>
      <w:r w:rsidRPr="25CC5A7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 xml:space="preserve">: </w:t>
      </w:r>
      <w:hyperlink r:id="R01fc3854758e4f22">
        <w:r w:rsidRPr="25CC5A70" w:rsidR="2548E7F7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color w:val="1F1F1F"/>
            <w:sz w:val="24"/>
            <w:szCs w:val="24"/>
            <w:lang w:val="en-US"/>
          </w:rPr>
          <w:t>https://iprospectcheck.com/iprospectcheck-faqs/</w:t>
        </w:r>
      </w:hyperlink>
    </w:p>
    <w:p w:rsidR="5D17AA32" w:rsidP="25CC5A70" w:rsidRDefault="5D17AA32" w14:paraId="48A69211" w14:textId="761ECFCE">
      <w:pPr>
        <w:pStyle w:val="Normal"/>
        <w:shd w:val="clear" w:color="auto" w:fill="FFFFFF" w:themeFill="background1"/>
        <w:spacing w:after="0" w:afterAutospacing="off"/>
        <w:ind w:left="0"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hyperlink r:id="Rd07e0be909384035">
        <w:r w:rsidRPr="25CC5A70" w:rsidR="5D17AA3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https://blr.com/resources/</w:t>
        </w:r>
      </w:hyperlink>
      <w:r w:rsidRPr="25CC5A70" w:rsidR="5D17AA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 xml:space="preserve"> </w:t>
      </w:r>
    </w:p>
    <w:p w:rsidR="25CC5A70" w:rsidP="25CC5A70" w:rsidRDefault="25CC5A70" w14:paraId="14E4D077" w14:textId="5C04A602">
      <w:pPr>
        <w:pStyle w:val="Normal"/>
        <w:shd w:val="clear" w:color="auto" w:fill="FFFFFF" w:themeFill="background1"/>
        <w:spacing w:after="0" w:afterAutospacing="off"/>
        <w:ind w:right="-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</w:p>
    <w:p xmlns:wp14="http://schemas.microsoft.com/office/word/2010/wordml" w:rsidP="6B514940" wp14:paraId="13239B3F" wp14:textId="4E78CCE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</w:pPr>
      <w:r w:rsidRPr="6B514940" w:rsidR="2548E7F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Remember, this is just a starting point. You should tailor your policy to your specific needs and consult with legal professionals for guidance.</w:t>
      </w:r>
    </w:p>
    <w:p xmlns:wp14="http://schemas.microsoft.com/office/word/2010/wordml" w:rsidP="6B514940" wp14:paraId="2C078E63" wp14:textId="099AD935">
      <w:pPr>
        <w:pStyle w:val="Normal"/>
        <w:rPr>
          <w:rFonts w:ascii="Aptos" w:hAnsi="Aptos" w:eastAsia="Aptos" w:cs="Aptos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2069c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0b31f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b63f6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a0ed0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C7B81B"/>
    <w:rsid w:val="09A5EF98"/>
    <w:rsid w:val="0A09E8B6"/>
    <w:rsid w:val="0B5EB0F4"/>
    <w:rsid w:val="0D88C5F1"/>
    <w:rsid w:val="0DDAD36F"/>
    <w:rsid w:val="0E1CA330"/>
    <w:rsid w:val="1AC7B81B"/>
    <w:rsid w:val="201BE815"/>
    <w:rsid w:val="2548E7F7"/>
    <w:rsid w:val="25CC5A70"/>
    <w:rsid w:val="27E6ED26"/>
    <w:rsid w:val="2FDAB3EB"/>
    <w:rsid w:val="30648E50"/>
    <w:rsid w:val="373684C5"/>
    <w:rsid w:val="392F12B1"/>
    <w:rsid w:val="39C55E30"/>
    <w:rsid w:val="3F4196AA"/>
    <w:rsid w:val="41DC7B36"/>
    <w:rsid w:val="42483783"/>
    <w:rsid w:val="45F46D5C"/>
    <w:rsid w:val="45FBD3CA"/>
    <w:rsid w:val="46404DFF"/>
    <w:rsid w:val="5CD314C0"/>
    <w:rsid w:val="5D17AA32"/>
    <w:rsid w:val="61C1552B"/>
    <w:rsid w:val="61F80142"/>
    <w:rsid w:val="6AC9F5B0"/>
    <w:rsid w:val="6B514940"/>
    <w:rsid w:val="6F0E81C2"/>
    <w:rsid w:val="6F986EA5"/>
    <w:rsid w:val="6F9D66D3"/>
    <w:rsid w:val="757009E5"/>
    <w:rsid w:val="7DCE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7B81B"/>
  <w15:chartTrackingRefBased/>
  <w15:docId w15:val="{034BA4D3-C1A2-401C-8D1E-B7880430EB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eb7427a973de4e94" /><Relationship Type="http://schemas.openxmlformats.org/officeDocument/2006/relationships/fontTable" Target="fontTable.xml" Id="rId4" /><Relationship Type="http://schemas.openxmlformats.org/officeDocument/2006/relationships/hyperlink" Target="https://www.tn.gov/tbi/divisions/cjis-division/background-checks.html" TargetMode="External" Id="R97d7f3e4875f4da1" /><Relationship Type="http://schemas.openxmlformats.org/officeDocument/2006/relationships/hyperlink" Target="https://www.identogo.com/services/history-check/fbi-history-check?filter=consumer-services" TargetMode="External" Id="Rbad8e805e786481d" /><Relationship Type="http://schemas.openxmlformats.org/officeDocument/2006/relationships/hyperlink" Target="https://iprospectcheck.com/iprospectcheck-faqs/" TargetMode="External" Id="R01fc3854758e4f22" /><Relationship Type="http://schemas.openxmlformats.org/officeDocument/2006/relationships/hyperlink" Target="https://blr.com/resources/" TargetMode="External" Id="Rd07e0be909384035" /><Relationship Type="http://schemas.openxmlformats.org/officeDocument/2006/relationships/hyperlink" Target="https://www.tn.gov/finance/office-of-criminal-justice-programs/ocjp/ocjp-grants-manual/personnel-policies-and-procedures.html" TargetMode="External" Id="R5b7e916ec9b54c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6D67991FEEC4C98050C3F1B8F8B9F" ma:contentTypeVersion="14" ma:contentTypeDescription="Create a new document." ma:contentTypeScope="" ma:versionID="4969f0d6cc48cb7d5625889318b458d1">
  <xsd:schema xmlns:xsd="http://www.w3.org/2001/XMLSchema" xmlns:xs="http://www.w3.org/2001/XMLSchema" xmlns:p="http://schemas.microsoft.com/office/2006/metadata/properties" xmlns:ns2="10517e41-0bd8-41cc-857c-7d45df7ec448" xmlns:ns3="ea2c6e17-cce0-4550-8ff4-1e8253fb23e9" targetNamespace="http://schemas.microsoft.com/office/2006/metadata/properties" ma:root="true" ma:fieldsID="c54e70afb720f7892a2190b05715f3e5" ns2:_="" ns3:_="">
    <xsd:import namespace="10517e41-0bd8-41cc-857c-7d45df7ec448"/>
    <xsd:import namespace="ea2c6e17-cce0-4550-8ff4-1e8253fb2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17e41-0bd8-41cc-857c-7d45df7ec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c6e17-cce0-4550-8ff4-1e8253fb2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40eb83e-29e1-4d33-9647-09fe9e922bab}" ma:internalName="TaxCatchAll" ma:showField="CatchAllData" ma:web="ea2c6e17-cce0-4550-8ff4-1e8253fb23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517e41-0bd8-41cc-857c-7d45df7ec448">
      <Terms xmlns="http://schemas.microsoft.com/office/infopath/2007/PartnerControls"/>
    </lcf76f155ced4ddcb4097134ff3c332f>
    <TaxCatchAll xmlns="ea2c6e17-cce0-4550-8ff4-1e8253fb23e9" xsi:nil="true"/>
  </documentManagement>
</p:properties>
</file>

<file path=customXml/itemProps1.xml><?xml version="1.0" encoding="utf-8"?>
<ds:datastoreItem xmlns:ds="http://schemas.openxmlformats.org/officeDocument/2006/customXml" ds:itemID="{363CA23E-8757-4935-BFF4-F31DB4FEDADD}"/>
</file>

<file path=customXml/itemProps2.xml><?xml version="1.0" encoding="utf-8"?>
<ds:datastoreItem xmlns:ds="http://schemas.openxmlformats.org/officeDocument/2006/customXml" ds:itemID="{1272854A-4B96-43F2-BEB4-099759C6E457}"/>
</file>

<file path=customXml/itemProps3.xml><?xml version="1.0" encoding="utf-8"?>
<ds:datastoreItem xmlns:ds="http://schemas.openxmlformats.org/officeDocument/2006/customXml" ds:itemID="{A072FC3A-52C7-4603-B8F3-EFA470B4F6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Blair, Brooke</dc:creator>
  <keywords/>
  <dc:description/>
  <lastModifiedBy>Poulton, Chase</lastModifiedBy>
  <dcterms:created xsi:type="dcterms:W3CDTF">2024-02-09T15:12:14.0000000Z</dcterms:created>
  <dcterms:modified xsi:type="dcterms:W3CDTF">2024-02-26T20:27:19.6437132Z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0x0101005706D67991FEEC4C98050C3F1B8F8B9F</vt:lpwstr>
  </property>
  <property fmtid="{D5CDD505-2E9C-101B-9397-08002B2CF9AE}" pid="3" name="MediaServiceImageTags">
    <vt:lpwstr/>
  </property>
</Properties>
</file>