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418FD" w14:textId="05E87B5B" w:rsidR="00063FA0" w:rsidRPr="00116814" w:rsidRDefault="00A00128" w:rsidP="00116814">
      <w:pPr>
        <w:pStyle w:val="Title"/>
        <w:jc w:val="center"/>
        <w:rPr>
          <w:rFonts w:ascii="Goudy Old Style" w:hAnsi="Goudy Old Style"/>
          <w:sz w:val="36"/>
          <w:szCs w:val="36"/>
        </w:rPr>
      </w:pPr>
      <w:r w:rsidRPr="007B4986">
        <w:rPr>
          <w:rFonts w:ascii="Goudy Old Style" w:hAnsi="Goudy Old Style"/>
          <w:sz w:val="36"/>
          <w:szCs w:val="36"/>
        </w:rPr>
        <w:t xml:space="preserve">Joint Task </w:t>
      </w:r>
      <w:proofErr w:type="gramStart"/>
      <w:r w:rsidRPr="007B4986">
        <w:rPr>
          <w:rFonts w:ascii="Goudy Old Style" w:hAnsi="Goudy Old Style"/>
          <w:sz w:val="36"/>
          <w:szCs w:val="36"/>
        </w:rPr>
        <w:t>Force</w:t>
      </w:r>
      <w:r w:rsidR="00116814">
        <w:rPr>
          <w:rFonts w:ascii="Goudy Old Style" w:hAnsi="Goudy Old Style"/>
          <w:sz w:val="36"/>
          <w:szCs w:val="36"/>
        </w:rPr>
        <w:t xml:space="preserve">  Winter</w:t>
      </w:r>
      <w:proofErr w:type="gramEnd"/>
      <w:r w:rsidR="00116814">
        <w:rPr>
          <w:rFonts w:ascii="Goudy Old Style" w:hAnsi="Goudy Old Style"/>
          <w:sz w:val="36"/>
          <w:szCs w:val="36"/>
        </w:rPr>
        <w:t xml:space="preserve"> Quarter</w:t>
      </w:r>
    </w:p>
    <w:p w14:paraId="16F7A058" w14:textId="5B852389" w:rsidR="0056330B" w:rsidRPr="007B4986" w:rsidRDefault="00FC7520" w:rsidP="00A00128">
      <w:pPr>
        <w:pStyle w:val="Title"/>
        <w:jc w:val="center"/>
        <w:rPr>
          <w:rFonts w:ascii="Goudy Old Style" w:hAnsi="Goudy Old Style"/>
        </w:rPr>
      </w:pPr>
      <w:r w:rsidRPr="007B4986">
        <w:rPr>
          <w:rFonts w:ascii="Goudy Old Style" w:hAnsi="Goudy Old Style"/>
          <w:sz w:val="36"/>
          <w:szCs w:val="36"/>
        </w:rPr>
        <w:t>M</w:t>
      </w:r>
      <w:r w:rsidR="00D40EC6" w:rsidRPr="007B4986">
        <w:rPr>
          <w:rFonts w:ascii="Goudy Old Style" w:hAnsi="Goudy Old Style"/>
          <w:sz w:val="36"/>
          <w:szCs w:val="36"/>
        </w:rPr>
        <w:t xml:space="preserve">eeting </w:t>
      </w:r>
      <w:r w:rsidRPr="007B4986">
        <w:rPr>
          <w:rFonts w:ascii="Goudy Old Style" w:hAnsi="Goudy Old Style"/>
          <w:sz w:val="36"/>
          <w:szCs w:val="36"/>
        </w:rPr>
        <w:t>M</w:t>
      </w:r>
      <w:r w:rsidR="00D40EC6" w:rsidRPr="007B4986">
        <w:rPr>
          <w:rFonts w:ascii="Goudy Old Style" w:hAnsi="Goudy Old Style"/>
          <w:sz w:val="36"/>
          <w:szCs w:val="36"/>
        </w:rPr>
        <w:t>inutes</w:t>
      </w:r>
    </w:p>
    <w:tbl>
      <w:tblPr>
        <w:tblW w:w="5000" w:type="pct"/>
        <w:tblLayout w:type="fixed"/>
        <w:tblCellMar>
          <w:left w:w="0" w:type="dxa"/>
          <w:right w:w="0" w:type="dxa"/>
        </w:tblCellMar>
        <w:tblLook w:val="04A0" w:firstRow="1" w:lastRow="0" w:firstColumn="1" w:lastColumn="0" w:noHBand="0" w:noVBand="1"/>
        <w:tblCaption w:val="Location, date, time and attendees list"/>
      </w:tblPr>
      <w:tblGrid>
        <w:gridCol w:w="1712"/>
        <w:gridCol w:w="8368"/>
      </w:tblGrid>
      <w:tr w:rsidR="0056330B" w14:paraId="0321724D" w14:textId="77777777" w:rsidTr="000E571F">
        <w:tc>
          <w:tcPr>
            <w:tcW w:w="1712" w:type="dxa"/>
          </w:tcPr>
          <w:p w14:paraId="34CF1760" w14:textId="464F18B2" w:rsidR="0056330B" w:rsidRPr="007B4986" w:rsidRDefault="00D40EC6">
            <w:pPr>
              <w:pStyle w:val="FormHeading"/>
              <w:rPr>
                <w:rFonts w:ascii="Goudy Old Style" w:hAnsi="Goudy Old Style"/>
                <w:szCs w:val="22"/>
              </w:rPr>
            </w:pPr>
            <w:r w:rsidRPr="007B4986">
              <w:rPr>
                <w:rFonts w:ascii="Goudy Old Style" w:hAnsi="Goudy Old Style"/>
                <w:szCs w:val="22"/>
              </w:rPr>
              <w:t>Location:</w:t>
            </w:r>
            <w:r w:rsidR="00A00128" w:rsidRPr="007B4986">
              <w:rPr>
                <w:rFonts w:ascii="Goudy Old Style" w:hAnsi="Goudy Old Style"/>
                <w:szCs w:val="22"/>
              </w:rPr>
              <w:t xml:space="preserve"> </w:t>
            </w:r>
          </w:p>
        </w:tc>
        <w:tc>
          <w:tcPr>
            <w:tcW w:w="8368" w:type="dxa"/>
          </w:tcPr>
          <w:p w14:paraId="07C09BB0" w14:textId="45172FBF" w:rsidR="00A00128" w:rsidRPr="007B4986" w:rsidRDefault="006776EC">
            <w:pPr>
              <w:pStyle w:val="TableText"/>
              <w:rPr>
                <w:rFonts w:ascii="Goudy Old Style" w:hAnsi="Goudy Old Style"/>
                <w:szCs w:val="22"/>
              </w:rPr>
            </w:pPr>
            <w:r>
              <w:rPr>
                <w:rFonts w:ascii="Goudy Old Style" w:hAnsi="Goudy Old Style"/>
                <w:szCs w:val="22"/>
              </w:rPr>
              <w:t>Virtual</w:t>
            </w:r>
          </w:p>
        </w:tc>
      </w:tr>
      <w:tr w:rsidR="0056330B" w14:paraId="4B4779A9" w14:textId="77777777" w:rsidTr="000E571F">
        <w:tc>
          <w:tcPr>
            <w:tcW w:w="1712" w:type="dxa"/>
          </w:tcPr>
          <w:p w14:paraId="352AB2C3" w14:textId="77777777" w:rsidR="0056330B" w:rsidRPr="007B4986" w:rsidRDefault="00D40EC6">
            <w:pPr>
              <w:pStyle w:val="FormHeading"/>
              <w:rPr>
                <w:rFonts w:ascii="Goudy Old Style" w:hAnsi="Goudy Old Style"/>
                <w:szCs w:val="22"/>
              </w:rPr>
            </w:pPr>
            <w:r w:rsidRPr="007B4986">
              <w:rPr>
                <w:rFonts w:ascii="Goudy Old Style" w:hAnsi="Goudy Old Style"/>
                <w:szCs w:val="22"/>
              </w:rPr>
              <w:t>Date:</w:t>
            </w:r>
          </w:p>
        </w:tc>
        <w:tc>
          <w:tcPr>
            <w:tcW w:w="8368" w:type="dxa"/>
          </w:tcPr>
          <w:p w14:paraId="4218C4EC" w14:textId="0F04A17A" w:rsidR="0056330B" w:rsidRPr="007B4986" w:rsidRDefault="006776EC">
            <w:pPr>
              <w:pStyle w:val="TableText"/>
              <w:rPr>
                <w:rFonts w:ascii="Goudy Old Style" w:hAnsi="Goudy Old Style"/>
                <w:szCs w:val="22"/>
              </w:rPr>
            </w:pPr>
            <w:r>
              <w:rPr>
                <w:rFonts w:ascii="Goudy Old Style" w:hAnsi="Goudy Old Style"/>
                <w:szCs w:val="22"/>
              </w:rPr>
              <w:t>December</w:t>
            </w:r>
            <w:r w:rsidR="00A00128" w:rsidRPr="007B4986">
              <w:rPr>
                <w:rFonts w:ascii="Goudy Old Style" w:hAnsi="Goudy Old Style"/>
                <w:szCs w:val="22"/>
              </w:rPr>
              <w:t xml:space="preserve"> 11, 2025</w:t>
            </w:r>
          </w:p>
        </w:tc>
      </w:tr>
      <w:tr w:rsidR="0056330B" w14:paraId="14D11398" w14:textId="77777777" w:rsidTr="000E571F">
        <w:tc>
          <w:tcPr>
            <w:tcW w:w="1712" w:type="dxa"/>
          </w:tcPr>
          <w:p w14:paraId="10131FC4" w14:textId="77777777" w:rsidR="0056330B" w:rsidRPr="007B4986" w:rsidRDefault="00D40EC6">
            <w:pPr>
              <w:pStyle w:val="FormHeading"/>
              <w:rPr>
                <w:rFonts w:ascii="Goudy Old Style" w:hAnsi="Goudy Old Style"/>
                <w:szCs w:val="22"/>
              </w:rPr>
            </w:pPr>
            <w:r w:rsidRPr="007B4986">
              <w:rPr>
                <w:rFonts w:ascii="Goudy Old Style" w:hAnsi="Goudy Old Style"/>
                <w:szCs w:val="22"/>
              </w:rPr>
              <w:t>Time:</w:t>
            </w:r>
          </w:p>
        </w:tc>
        <w:tc>
          <w:tcPr>
            <w:tcW w:w="8368" w:type="dxa"/>
          </w:tcPr>
          <w:p w14:paraId="48B64DBC" w14:textId="5B56A2EB" w:rsidR="0056330B" w:rsidRPr="007B4986" w:rsidRDefault="00A00128">
            <w:pPr>
              <w:pStyle w:val="TableText"/>
              <w:rPr>
                <w:rFonts w:ascii="Goudy Old Style" w:hAnsi="Goudy Old Style"/>
                <w:szCs w:val="22"/>
              </w:rPr>
            </w:pPr>
            <w:r w:rsidRPr="007B4986">
              <w:rPr>
                <w:rFonts w:ascii="Goudy Old Style" w:hAnsi="Goudy Old Style"/>
                <w:szCs w:val="22"/>
              </w:rPr>
              <w:t>10 AM to 2 PM</w:t>
            </w:r>
          </w:p>
        </w:tc>
      </w:tr>
      <w:tr w:rsidR="0056330B" w14:paraId="77D016A3" w14:textId="77777777" w:rsidTr="000E571F">
        <w:tc>
          <w:tcPr>
            <w:tcW w:w="1712" w:type="dxa"/>
          </w:tcPr>
          <w:p w14:paraId="33E97015" w14:textId="77777777" w:rsidR="0056330B" w:rsidRPr="007B4986" w:rsidRDefault="00D40EC6">
            <w:pPr>
              <w:pStyle w:val="FormHeading"/>
              <w:rPr>
                <w:rFonts w:ascii="Goudy Old Style" w:hAnsi="Goudy Old Style"/>
                <w:szCs w:val="22"/>
              </w:rPr>
            </w:pPr>
            <w:r w:rsidRPr="007B4986">
              <w:rPr>
                <w:rFonts w:ascii="Goudy Old Style" w:hAnsi="Goudy Old Style"/>
                <w:szCs w:val="22"/>
              </w:rPr>
              <w:t>Attendees:</w:t>
            </w:r>
          </w:p>
        </w:tc>
        <w:tc>
          <w:tcPr>
            <w:tcW w:w="8368" w:type="dxa"/>
          </w:tcPr>
          <w:tbl>
            <w:tblPr>
              <w:tblStyle w:val="TableGrid"/>
              <w:tblW w:w="8115" w:type="dxa"/>
              <w:tblLook w:val="04A0" w:firstRow="1" w:lastRow="0" w:firstColumn="1" w:lastColumn="0" w:noHBand="0" w:noVBand="1"/>
            </w:tblPr>
            <w:tblGrid>
              <w:gridCol w:w="2705"/>
              <w:gridCol w:w="2705"/>
              <w:gridCol w:w="2705"/>
            </w:tblGrid>
            <w:tr w:rsidR="00A00128" w:rsidRPr="007B4986" w14:paraId="24B49064" w14:textId="77777777" w:rsidTr="00A00128">
              <w:trPr>
                <w:trHeight w:val="3887"/>
              </w:trPr>
              <w:tc>
                <w:tcPr>
                  <w:tcW w:w="2705" w:type="dxa"/>
                </w:tcPr>
                <w:p w14:paraId="61CB8CF6" w14:textId="7905D634" w:rsidR="00A00128" w:rsidRPr="007B4986" w:rsidRDefault="00A00128">
                  <w:pPr>
                    <w:pStyle w:val="TableText"/>
                    <w:rPr>
                      <w:rFonts w:ascii="Goudy Old Style" w:hAnsi="Goudy Old Style"/>
                      <w:szCs w:val="22"/>
                    </w:rPr>
                  </w:pPr>
                  <w:r w:rsidRPr="007B4986">
                    <w:rPr>
                      <w:rFonts w:ascii="Goudy Old Style" w:hAnsi="Goudy Old Style"/>
                      <w:szCs w:val="22"/>
                    </w:rPr>
                    <w:t xml:space="preserve">  Sarah Arnold         </w:t>
                  </w:r>
                  <w:r w:rsidR="00032C30">
                    <w:rPr>
                      <w:rFonts w:ascii="Goudy Old Style" w:hAnsi="Goudy Old Style"/>
                      <w:szCs w:val="22"/>
                    </w:rPr>
                    <w:t xml:space="preserve">    </w:t>
                  </w:r>
                  <w:r w:rsidRPr="007B4986">
                    <w:rPr>
                      <w:rFonts w:ascii="Goudy Old Style" w:hAnsi="Goudy Old Style"/>
                      <w:szCs w:val="22"/>
                    </w:rPr>
                    <w:t xml:space="preserve">Ciprian Boiter     </w:t>
                  </w:r>
                  <w:r w:rsidR="00032C30">
                    <w:rPr>
                      <w:rFonts w:ascii="Goudy Old Style" w:hAnsi="Goudy Old Style"/>
                      <w:szCs w:val="22"/>
                    </w:rPr>
                    <w:t xml:space="preserve">    </w:t>
                  </w:r>
                  <w:r w:rsidRPr="007B4986">
                    <w:rPr>
                      <w:rFonts w:ascii="Goudy Old Style" w:hAnsi="Goudy Old Style"/>
                      <w:szCs w:val="22"/>
                    </w:rPr>
                    <w:t xml:space="preserve"> Marlene Boshears </w:t>
                  </w:r>
                  <w:r w:rsidR="00032C30">
                    <w:rPr>
                      <w:rFonts w:ascii="Goudy Old Style" w:hAnsi="Goudy Old Style"/>
                      <w:szCs w:val="22"/>
                    </w:rPr>
                    <w:t xml:space="preserve">    </w:t>
                  </w:r>
                  <w:r w:rsidRPr="007B4986">
                    <w:rPr>
                      <w:rFonts w:ascii="Goudy Old Style" w:hAnsi="Goudy Old Style"/>
                      <w:szCs w:val="22"/>
                    </w:rPr>
                    <w:t xml:space="preserve">Delaine Bottoms     </w:t>
                  </w:r>
                  <w:r w:rsidR="00032C30">
                    <w:rPr>
                      <w:rFonts w:ascii="Goudy Old Style" w:hAnsi="Goudy Old Style"/>
                      <w:szCs w:val="22"/>
                    </w:rPr>
                    <w:t xml:space="preserve">    </w:t>
                  </w:r>
                  <w:r w:rsidRPr="007B4986">
                    <w:rPr>
                      <w:rFonts w:ascii="Goudy Old Style" w:hAnsi="Goudy Old Style"/>
                      <w:szCs w:val="22"/>
                    </w:rPr>
                    <w:t xml:space="preserve"> Chris Bowden         </w:t>
                  </w:r>
                  <w:r w:rsidR="00032C30">
                    <w:rPr>
                      <w:rFonts w:ascii="Goudy Old Style" w:hAnsi="Goudy Old Style"/>
                      <w:szCs w:val="22"/>
                    </w:rPr>
                    <w:t xml:space="preserve">  </w:t>
                  </w:r>
                  <w:r w:rsidRPr="007B4986">
                    <w:rPr>
                      <w:rFonts w:ascii="Goudy Old Style" w:hAnsi="Goudy Old Style"/>
                      <w:szCs w:val="22"/>
                    </w:rPr>
                    <w:t xml:space="preserve">Andrew Brigham                Kim Campbell          </w:t>
                  </w:r>
                  <w:r w:rsidR="00032C30">
                    <w:rPr>
                      <w:rFonts w:ascii="Goudy Old Style" w:hAnsi="Goudy Old Style"/>
                      <w:szCs w:val="22"/>
                    </w:rPr>
                    <w:t xml:space="preserve">    </w:t>
                  </w:r>
                  <w:r w:rsidRPr="007B4986">
                    <w:rPr>
                      <w:rFonts w:ascii="Goudy Old Style" w:hAnsi="Goudy Old Style"/>
                      <w:szCs w:val="22"/>
                    </w:rPr>
                    <w:t xml:space="preserve">Dana Cobb            </w:t>
                  </w:r>
                  <w:r w:rsidR="00032C30">
                    <w:rPr>
                      <w:rFonts w:ascii="Goudy Old Style" w:hAnsi="Goudy Old Style"/>
                      <w:szCs w:val="22"/>
                    </w:rPr>
                    <w:t xml:space="preserve">    </w:t>
                  </w:r>
                  <w:r w:rsidRPr="007B4986">
                    <w:rPr>
                      <w:rFonts w:ascii="Goudy Old Style" w:hAnsi="Goudy Old Style"/>
                      <w:szCs w:val="22"/>
                    </w:rPr>
                    <w:t xml:space="preserve">Kristen Davis            </w:t>
                  </w:r>
                  <w:r w:rsidR="00032C30">
                    <w:rPr>
                      <w:rFonts w:ascii="Goudy Old Style" w:hAnsi="Goudy Old Style"/>
                      <w:szCs w:val="22"/>
                    </w:rPr>
                    <w:t xml:space="preserve">    </w:t>
                  </w:r>
                  <w:r w:rsidRPr="007B4986">
                    <w:rPr>
                      <w:rFonts w:ascii="Goudy Old Style" w:hAnsi="Goudy Old Style"/>
                      <w:szCs w:val="22"/>
                    </w:rPr>
                    <w:t xml:space="preserve">Mary Beth Duke          </w:t>
                  </w:r>
                  <w:r w:rsidR="00032C30">
                    <w:rPr>
                      <w:rFonts w:ascii="Goudy Old Style" w:hAnsi="Goudy Old Style"/>
                      <w:szCs w:val="22"/>
                    </w:rPr>
                    <w:t xml:space="preserve">    </w:t>
                  </w:r>
                  <w:r w:rsidRPr="007B4986">
                    <w:rPr>
                      <w:rFonts w:ascii="Goudy Old Style" w:hAnsi="Goudy Old Style"/>
                      <w:szCs w:val="22"/>
                    </w:rPr>
                    <w:t xml:space="preserve">Jon Ebert               </w:t>
                  </w:r>
                  <w:r w:rsidR="00032C30">
                    <w:rPr>
                      <w:rFonts w:ascii="Goudy Old Style" w:hAnsi="Goudy Old Style"/>
                      <w:szCs w:val="22"/>
                    </w:rPr>
                    <w:t xml:space="preserve">     </w:t>
                  </w:r>
                  <w:r w:rsidRPr="007B4986">
                    <w:rPr>
                      <w:rFonts w:ascii="Goudy Old Style" w:hAnsi="Goudy Old Style"/>
                      <w:szCs w:val="22"/>
                    </w:rPr>
                    <w:t xml:space="preserve"> Linda Elligan</w:t>
                  </w:r>
                  <w:r w:rsidR="00956FA2" w:rsidRPr="007B4986">
                    <w:rPr>
                      <w:rFonts w:ascii="Goudy Old Style" w:hAnsi="Goudy Old Style"/>
                      <w:szCs w:val="22"/>
                    </w:rPr>
                    <w:t xml:space="preserve">           </w:t>
                  </w:r>
                  <w:r w:rsidR="00032C30">
                    <w:rPr>
                      <w:rFonts w:ascii="Goudy Old Style" w:hAnsi="Goudy Old Style"/>
                      <w:szCs w:val="22"/>
                    </w:rPr>
                    <w:t xml:space="preserve">    </w:t>
                  </w:r>
                  <w:r w:rsidR="00956FA2" w:rsidRPr="007B4986">
                    <w:rPr>
                      <w:rFonts w:ascii="Goudy Old Style" w:hAnsi="Goudy Old Style"/>
                      <w:szCs w:val="22"/>
                    </w:rPr>
                    <w:t xml:space="preserve">Lynne Farrar            </w:t>
                  </w:r>
                  <w:r w:rsidR="00032C30">
                    <w:rPr>
                      <w:rFonts w:ascii="Goudy Old Style" w:hAnsi="Goudy Old Style"/>
                      <w:szCs w:val="22"/>
                    </w:rPr>
                    <w:t xml:space="preserve">     </w:t>
                  </w:r>
                  <w:r w:rsidR="00956FA2" w:rsidRPr="007B4986">
                    <w:rPr>
                      <w:rFonts w:ascii="Goudy Old Style" w:hAnsi="Goudy Old Style"/>
                      <w:szCs w:val="22"/>
                    </w:rPr>
                    <w:t xml:space="preserve">Ryan Graham          </w:t>
                  </w:r>
                </w:p>
              </w:tc>
              <w:tc>
                <w:tcPr>
                  <w:tcW w:w="2705" w:type="dxa"/>
                </w:tcPr>
                <w:p w14:paraId="58EBA676" w14:textId="7D4CB730" w:rsidR="00A00128" w:rsidRPr="007B4986" w:rsidRDefault="00A00128">
                  <w:pPr>
                    <w:pStyle w:val="TableText"/>
                    <w:rPr>
                      <w:rFonts w:ascii="Goudy Old Style" w:hAnsi="Goudy Old Style"/>
                      <w:szCs w:val="22"/>
                    </w:rPr>
                  </w:pPr>
                  <w:r w:rsidRPr="007B4986">
                    <w:rPr>
                      <w:rFonts w:ascii="Goudy Old Style" w:hAnsi="Goudy Old Style"/>
                      <w:szCs w:val="22"/>
                    </w:rPr>
                    <w:t xml:space="preserve">Dawn Harper  </w:t>
                  </w:r>
                  <w:r w:rsidR="00456B3D" w:rsidRPr="007B4986">
                    <w:rPr>
                      <w:rFonts w:ascii="Goudy Old Style" w:hAnsi="Goudy Old Style"/>
                      <w:szCs w:val="22"/>
                    </w:rPr>
                    <w:t xml:space="preserve">    </w:t>
                  </w:r>
                  <w:r w:rsidR="00032C30">
                    <w:rPr>
                      <w:rFonts w:ascii="Goudy Old Style" w:hAnsi="Goudy Old Style"/>
                      <w:szCs w:val="22"/>
                    </w:rPr>
                    <w:t xml:space="preserve">  </w:t>
                  </w:r>
                  <w:r w:rsidR="00FD0941">
                    <w:rPr>
                      <w:rFonts w:ascii="Goudy Old Style" w:hAnsi="Goudy Old Style"/>
                      <w:szCs w:val="22"/>
                    </w:rPr>
                    <w:t xml:space="preserve">  </w:t>
                  </w:r>
                  <w:r w:rsidRPr="007B4986">
                    <w:rPr>
                      <w:rFonts w:ascii="Goudy Old Style" w:hAnsi="Goudy Old Style"/>
                      <w:szCs w:val="22"/>
                    </w:rPr>
                    <w:t xml:space="preserve"> Danielle Jones </w:t>
                  </w:r>
                  <w:r w:rsidR="00456B3D" w:rsidRPr="007B4986">
                    <w:rPr>
                      <w:rFonts w:ascii="Goudy Old Style" w:hAnsi="Goudy Old Style"/>
                      <w:szCs w:val="22"/>
                    </w:rPr>
                    <w:t xml:space="preserve">       </w:t>
                  </w:r>
                  <w:r w:rsidR="00032C30">
                    <w:rPr>
                      <w:rFonts w:ascii="Goudy Old Style" w:hAnsi="Goudy Old Style"/>
                      <w:szCs w:val="22"/>
                    </w:rPr>
                    <w:t xml:space="preserve">     </w:t>
                  </w:r>
                  <w:r w:rsidRPr="007B4986">
                    <w:rPr>
                      <w:rFonts w:ascii="Goudy Old Style" w:hAnsi="Goudy Old Style"/>
                      <w:szCs w:val="22"/>
                    </w:rPr>
                    <w:t xml:space="preserve">Karen Lakin </w:t>
                  </w:r>
                  <w:r w:rsidR="00456B3D" w:rsidRPr="007B4986">
                    <w:rPr>
                      <w:rFonts w:ascii="Goudy Old Style" w:hAnsi="Goudy Old Style"/>
                      <w:szCs w:val="22"/>
                    </w:rPr>
                    <w:t xml:space="preserve">          </w:t>
                  </w:r>
                  <w:r w:rsidR="00032C30">
                    <w:rPr>
                      <w:rFonts w:ascii="Goudy Old Style" w:hAnsi="Goudy Old Style"/>
                      <w:szCs w:val="22"/>
                    </w:rPr>
                    <w:t xml:space="preserve">    </w:t>
                  </w:r>
                  <w:r w:rsidRPr="007B4986">
                    <w:rPr>
                      <w:rFonts w:ascii="Goudy Old Style" w:hAnsi="Goudy Old Style"/>
                      <w:szCs w:val="22"/>
                    </w:rPr>
                    <w:t xml:space="preserve"> </w:t>
                  </w:r>
                  <w:r w:rsidR="00456B3D" w:rsidRPr="007B4986">
                    <w:rPr>
                      <w:rFonts w:ascii="Goudy Old Style" w:hAnsi="Goudy Old Style"/>
                      <w:szCs w:val="22"/>
                    </w:rPr>
                    <w:t xml:space="preserve">   </w:t>
                  </w:r>
                  <w:r w:rsidR="00032C30">
                    <w:rPr>
                      <w:rFonts w:ascii="Goudy Old Style" w:hAnsi="Goudy Old Style"/>
                      <w:szCs w:val="22"/>
                    </w:rPr>
                    <w:t xml:space="preserve">      </w:t>
                  </w:r>
                  <w:r w:rsidR="00456B3D" w:rsidRPr="007B4986">
                    <w:rPr>
                      <w:rFonts w:ascii="Goudy Old Style" w:hAnsi="Goudy Old Style"/>
                      <w:szCs w:val="22"/>
                    </w:rPr>
                    <w:t xml:space="preserve"> </w:t>
                  </w:r>
                  <w:r w:rsidRPr="007B4986">
                    <w:rPr>
                      <w:rFonts w:ascii="Goudy Old Style" w:hAnsi="Goudy Old Style"/>
                      <w:szCs w:val="22"/>
                    </w:rPr>
                    <w:t xml:space="preserve">Stacy Lynch </w:t>
                  </w:r>
                  <w:r w:rsidR="00456B3D" w:rsidRPr="007B4986">
                    <w:rPr>
                      <w:rFonts w:ascii="Goudy Old Style" w:hAnsi="Goudy Old Style"/>
                      <w:szCs w:val="22"/>
                    </w:rPr>
                    <w:t xml:space="preserve">          </w:t>
                  </w:r>
                  <w:r w:rsidR="00032C30">
                    <w:rPr>
                      <w:rFonts w:ascii="Goudy Old Style" w:hAnsi="Goudy Old Style"/>
                      <w:szCs w:val="22"/>
                    </w:rPr>
                    <w:t xml:space="preserve">     </w:t>
                  </w:r>
                  <w:r w:rsidRPr="007B4986">
                    <w:rPr>
                      <w:rFonts w:ascii="Goudy Old Style" w:hAnsi="Goudy Old Style"/>
                      <w:szCs w:val="22"/>
                    </w:rPr>
                    <w:t xml:space="preserve">Sammi </w:t>
                  </w:r>
                  <w:proofErr w:type="spellStart"/>
                  <w:r w:rsidRPr="007B4986">
                    <w:rPr>
                      <w:rFonts w:ascii="Goudy Old Style" w:hAnsi="Goudy Old Style"/>
                      <w:szCs w:val="22"/>
                    </w:rPr>
                    <w:t>Maifair</w:t>
                  </w:r>
                  <w:proofErr w:type="spellEnd"/>
                  <w:r w:rsidRPr="007B4986">
                    <w:rPr>
                      <w:rFonts w:ascii="Goudy Old Style" w:hAnsi="Goudy Old Style"/>
                      <w:szCs w:val="22"/>
                    </w:rPr>
                    <w:t xml:space="preserve"> </w:t>
                  </w:r>
                  <w:r w:rsidR="00456B3D" w:rsidRPr="007B4986">
                    <w:rPr>
                      <w:rFonts w:ascii="Goudy Old Style" w:hAnsi="Goudy Old Style"/>
                      <w:szCs w:val="22"/>
                    </w:rPr>
                    <w:t xml:space="preserve">     </w:t>
                  </w:r>
                  <w:r w:rsidR="00032C30">
                    <w:rPr>
                      <w:rFonts w:ascii="Goudy Old Style" w:hAnsi="Goudy Old Style"/>
                      <w:szCs w:val="22"/>
                    </w:rPr>
                    <w:t xml:space="preserve">     </w:t>
                  </w:r>
                  <w:r w:rsidRPr="007B4986">
                    <w:rPr>
                      <w:rFonts w:ascii="Goudy Old Style" w:hAnsi="Goudy Old Style"/>
                      <w:szCs w:val="22"/>
                    </w:rPr>
                    <w:t xml:space="preserve">Melissa McGee </w:t>
                  </w:r>
                  <w:r w:rsidR="00456B3D" w:rsidRPr="007B4986">
                    <w:rPr>
                      <w:rFonts w:ascii="Goudy Old Style" w:hAnsi="Goudy Old Style"/>
                      <w:szCs w:val="22"/>
                    </w:rPr>
                    <w:t xml:space="preserve">    </w:t>
                  </w:r>
                  <w:r w:rsidR="00032C30">
                    <w:rPr>
                      <w:rFonts w:ascii="Goudy Old Style" w:hAnsi="Goudy Old Style"/>
                      <w:szCs w:val="22"/>
                    </w:rPr>
                    <w:t xml:space="preserve">    </w:t>
                  </w:r>
                  <w:r w:rsidRPr="007B4986">
                    <w:rPr>
                      <w:rFonts w:ascii="Goudy Old Style" w:hAnsi="Goudy Old Style"/>
                      <w:szCs w:val="22"/>
                    </w:rPr>
                    <w:t>Michael Meise</w:t>
                  </w:r>
                  <w:r w:rsidR="00456B3D" w:rsidRPr="007B4986">
                    <w:rPr>
                      <w:rFonts w:ascii="Goudy Old Style" w:hAnsi="Goudy Old Style"/>
                      <w:szCs w:val="22"/>
                    </w:rPr>
                    <w:t xml:space="preserve">      </w:t>
                  </w:r>
                  <w:r w:rsidR="00032C30">
                    <w:rPr>
                      <w:rFonts w:ascii="Goudy Old Style" w:hAnsi="Goudy Old Style"/>
                      <w:szCs w:val="22"/>
                    </w:rPr>
                    <w:t xml:space="preserve">    </w:t>
                  </w:r>
                  <w:r w:rsidR="00456B3D" w:rsidRPr="007B4986">
                    <w:rPr>
                      <w:rFonts w:ascii="Goudy Old Style" w:hAnsi="Goudy Old Style"/>
                      <w:szCs w:val="22"/>
                    </w:rPr>
                    <w:t xml:space="preserve">Michele Moser      </w:t>
                  </w:r>
                  <w:r w:rsidR="00032C30">
                    <w:rPr>
                      <w:rFonts w:ascii="Goudy Old Style" w:hAnsi="Goudy Old Style"/>
                      <w:szCs w:val="22"/>
                    </w:rPr>
                    <w:t xml:space="preserve">   </w:t>
                  </w:r>
                  <w:r w:rsidR="00456B3D" w:rsidRPr="007B4986">
                    <w:rPr>
                      <w:rFonts w:ascii="Goudy Old Style" w:hAnsi="Goudy Old Style"/>
                      <w:szCs w:val="22"/>
                    </w:rPr>
                    <w:t xml:space="preserve">William Murphy      </w:t>
                  </w:r>
                  <w:r w:rsidR="00032C30">
                    <w:rPr>
                      <w:rFonts w:ascii="Goudy Old Style" w:hAnsi="Goudy Old Style"/>
                      <w:szCs w:val="22"/>
                    </w:rPr>
                    <w:t xml:space="preserve">    </w:t>
                  </w:r>
                  <w:r w:rsidR="00456B3D" w:rsidRPr="007B4986">
                    <w:rPr>
                      <w:rFonts w:ascii="Goudy Old Style" w:hAnsi="Goudy Old Style"/>
                      <w:szCs w:val="22"/>
                    </w:rPr>
                    <w:t xml:space="preserve"> Jaqui Page </w:t>
                  </w:r>
                  <w:r w:rsidR="00032C30">
                    <w:rPr>
                      <w:rFonts w:ascii="Goudy Old Style" w:hAnsi="Goudy Old Style"/>
                      <w:szCs w:val="22"/>
                    </w:rPr>
                    <w:t xml:space="preserve">                    </w:t>
                  </w:r>
                  <w:r w:rsidR="00677106" w:rsidRPr="007B4986">
                    <w:rPr>
                      <w:rFonts w:ascii="Goudy Old Style" w:hAnsi="Goudy Old Style"/>
                      <w:szCs w:val="22"/>
                    </w:rPr>
                    <w:t xml:space="preserve">Mary Palmer       </w:t>
                  </w:r>
                  <w:r w:rsidR="00032C30">
                    <w:rPr>
                      <w:rFonts w:ascii="Goudy Old Style" w:hAnsi="Goudy Old Style"/>
                      <w:szCs w:val="22"/>
                    </w:rPr>
                    <w:t xml:space="preserve">     </w:t>
                  </w:r>
                  <w:r w:rsidR="00677106" w:rsidRPr="007B4986">
                    <w:rPr>
                      <w:rFonts w:ascii="Goudy Old Style" w:hAnsi="Goudy Old Style"/>
                      <w:szCs w:val="22"/>
                    </w:rPr>
                    <w:t xml:space="preserve">Marymer Perales </w:t>
                  </w:r>
                  <w:r w:rsidR="00032C30">
                    <w:rPr>
                      <w:rFonts w:ascii="Goudy Old Style" w:hAnsi="Goudy Old Style"/>
                      <w:szCs w:val="22"/>
                    </w:rPr>
                    <w:t xml:space="preserve">    </w:t>
                  </w:r>
                  <w:r w:rsidR="00677106" w:rsidRPr="007B4986">
                    <w:rPr>
                      <w:rFonts w:ascii="Goudy Old Style" w:hAnsi="Goudy Old Style"/>
                      <w:szCs w:val="22"/>
                    </w:rPr>
                    <w:t xml:space="preserve">Elizabeth Reeve       </w:t>
                  </w:r>
                  <w:r w:rsidR="00032C30">
                    <w:rPr>
                      <w:rFonts w:ascii="Goudy Old Style" w:hAnsi="Goudy Old Style"/>
                      <w:szCs w:val="22"/>
                    </w:rPr>
                    <w:t xml:space="preserve">      </w:t>
                  </w:r>
                  <w:r w:rsidR="00677106" w:rsidRPr="007B4986">
                    <w:rPr>
                      <w:rFonts w:ascii="Goudy Old Style" w:hAnsi="Goudy Old Style"/>
                      <w:szCs w:val="22"/>
                    </w:rPr>
                    <w:t xml:space="preserve">Larry Seeman           </w:t>
                  </w:r>
                  <w:r w:rsidR="00032C30">
                    <w:rPr>
                      <w:rFonts w:ascii="Goudy Old Style" w:hAnsi="Goudy Old Style"/>
                      <w:szCs w:val="22"/>
                    </w:rPr>
                    <w:t xml:space="preserve">      </w:t>
                  </w:r>
                  <w:r w:rsidR="00677106" w:rsidRPr="007B4986">
                    <w:rPr>
                      <w:rFonts w:ascii="Goudy Old Style" w:hAnsi="Goudy Old Style"/>
                      <w:szCs w:val="22"/>
                    </w:rPr>
                    <w:t xml:space="preserve">Julie Sutton               </w:t>
                  </w:r>
                  <w:r w:rsidR="00032C30">
                    <w:rPr>
                      <w:rFonts w:ascii="Goudy Old Style" w:hAnsi="Goudy Old Style"/>
                      <w:szCs w:val="22"/>
                    </w:rPr>
                    <w:t xml:space="preserve">       </w:t>
                  </w:r>
                  <w:r w:rsidR="00677106" w:rsidRPr="007B4986">
                    <w:rPr>
                      <w:rFonts w:ascii="Goudy Old Style" w:hAnsi="Goudy Old Style"/>
                      <w:szCs w:val="22"/>
                    </w:rPr>
                    <w:t xml:space="preserve">Pat Wade            </w:t>
                  </w:r>
                </w:p>
              </w:tc>
              <w:tc>
                <w:tcPr>
                  <w:tcW w:w="2705" w:type="dxa"/>
                </w:tcPr>
                <w:p w14:paraId="35B4C626" w14:textId="7A3CD19C" w:rsidR="00A00128" w:rsidRPr="007B4986" w:rsidRDefault="00456B3D">
                  <w:pPr>
                    <w:pStyle w:val="TableText"/>
                    <w:rPr>
                      <w:rFonts w:ascii="Goudy Old Style" w:hAnsi="Goudy Old Style"/>
                      <w:szCs w:val="22"/>
                    </w:rPr>
                  </w:pPr>
                  <w:r w:rsidRPr="007B4986">
                    <w:rPr>
                      <w:rFonts w:ascii="Goudy Old Style" w:hAnsi="Goudy Old Style"/>
                      <w:szCs w:val="22"/>
                    </w:rPr>
                    <w:t xml:space="preserve">Stephen Woerner      </w:t>
                  </w:r>
                  <w:r w:rsidR="00032C30">
                    <w:rPr>
                      <w:rFonts w:ascii="Goudy Old Style" w:hAnsi="Goudy Old Style"/>
                      <w:szCs w:val="22"/>
                    </w:rPr>
                    <w:t xml:space="preserve">    </w:t>
                  </w:r>
                  <w:r w:rsidRPr="007B4986">
                    <w:rPr>
                      <w:rFonts w:ascii="Goudy Old Style" w:hAnsi="Goudy Old Style"/>
                      <w:szCs w:val="22"/>
                    </w:rPr>
                    <w:t xml:space="preserve">Billy Worsham         </w:t>
                  </w:r>
                  <w:r w:rsidR="00032C30">
                    <w:rPr>
                      <w:rFonts w:ascii="Goudy Old Style" w:hAnsi="Goudy Old Style"/>
                      <w:szCs w:val="22"/>
                    </w:rPr>
                    <w:t xml:space="preserve">   </w:t>
                  </w:r>
                  <w:r w:rsidRPr="007B4986">
                    <w:rPr>
                      <w:rFonts w:ascii="Goudy Old Style" w:hAnsi="Goudy Old Style"/>
                      <w:szCs w:val="22"/>
                    </w:rPr>
                    <w:t xml:space="preserve">           </w:t>
                  </w:r>
                  <w:r w:rsidR="00032C30">
                    <w:rPr>
                      <w:rFonts w:ascii="Goudy Old Style" w:hAnsi="Goudy Old Style"/>
                      <w:szCs w:val="22"/>
                    </w:rPr>
                    <w:t xml:space="preserve">     </w:t>
                  </w:r>
                  <w:r w:rsidRPr="007B4986">
                    <w:rPr>
                      <w:rFonts w:ascii="Goudy Old Style" w:hAnsi="Goudy Old Style"/>
                      <w:szCs w:val="22"/>
                    </w:rPr>
                    <w:t xml:space="preserve">Sissie </w:t>
                  </w:r>
                  <w:proofErr w:type="spellStart"/>
                  <w:r w:rsidRPr="007B4986">
                    <w:rPr>
                      <w:rFonts w:ascii="Goudy Old Style" w:hAnsi="Goudy Old Style"/>
                      <w:szCs w:val="22"/>
                    </w:rPr>
                    <w:t>Hadjiharalambous</w:t>
                  </w:r>
                  <w:proofErr w:type="spellEnd"/>
                  <w:r w:rsidRPr="007B4986">
                    <w:rPr>
                      <w:rFonts w:ascii="Goudy Old Style" w:hAnsi="Goudy Old Style"/>
                      <w:szCs w:val="22"/>
                    </w:rPr>
                    <w:t xml:space="preserve"> Lisa Higgenbotham  </w:t>
                  </w:r>
                  <w:r w:rsidR="00032C30">
                    <w:rPr>
                      <w:rFonts w:ascii="Goudy Old Style" w:hAnsi="Goudy Old Style"/>
                      <w:szCs w:val="22"/>
                    </w:rPr>
                    <w:t xml:space="preserve">   </w:t>
                  </w:r>
                  <w:r w:rsidRPr="007B4986">
                    <w:rPr>
                      <w:rFonts w:ascii="Goudy Old Style" w:hAnsi="Goudy Old Style"/>
                      <w:szCs w:val="22"/>
                    </w:rPr>
                    <w:t xml:space="preserve">David Imhof      </w:t>
                  </w:r>
                  <w:r w:rsidR="00032C30">
                    <w:rPr>
                      <w:rFonts w:ascii="Goudy Old Style" w:hAnsi="Goudy Old Style"/>
                      <w:szCs w:val="22"/>
                    </w:rPr>
                    <w:t xml:space="preserve">   </w:t>
                  </w:r>
                  <w:r w:rsidRPr="007B4986">
                    <w:rPr>
                      <w:rFonts w:ascii="Goudy Old Style" w:hAnsi="Goudy Old Style"/>
                      <w:szCs w:val="22"/>
                    </w:rPr>
                    <w:t xml:space="preserve"> DeShawn Harris</w:t>
                  </w:r>
                </w:p>
                <w:p w14:paraId="635DE8B0" w14:textId="220F90FE" w:rsidR="0069600F" w:rsidRPr="007B4986" w:rsidRDefault="00677106">
                  <w:pPr>
                    <w:pStyle w:val="TableText"/>
                    <w:rPr>
                      <w:rFonts w:ascii="Goudy Old Style" w:hAnsi="Goudy Old Style"/>
                      <w:szCs w:val="22"/>
                    </w:rPr>
                  </w:pPr>
                  <w:r w:rsidRPr="007B4986">
                    <w:rPr>
                      <w:rFonts w:ascii="Goudy Old Style" w:hAnsi="Goudy Old Style"/>
                      <w:szCs w:val="22"/>
                    </w:rPr>
                    <w:t xml:space="preserve">Regrets:   </w:t>
                  </w:r>
                  <w:r w:rsidR="0085183D">
                    <w:rPr>
                      <w:rFonts w:ascii="Goudy Old Style" w:hAnsi="Goudy Old Style"/>
                      <w:szCs w:val="22"/>
                    </w:rPr>
                    <w:t>12.11.25</w:t>
                  </w:r>
                  <w:r w:rsidRPr="007B4986">
                    <w:rPr>
                      <w:rFonts w:ascii="Goudy Old Style" w:hAnsi="Goudy Old Style"/>
                      <w:szCs w:val="22"/>
                    </w:rPr>
                    <w:t xml:space="preserve">  </w:t>
                  </w:r>
                  <w:r w:rsidR="0032633A">
                    <w:rPr>
                      <w:rFonts w:ascii="Goudy Old Style" w:hAnsi="Goudy Old Style"/>
                      <w:szCs w:val="22"/>
                    </w:rPr>
                    <w:t xml:space="preserve">                      Verna Wyatt               Denise Alexander</w:t>
                  </w:r>
                  <w:r w:rsidR="007A689D">
                    <w:rPr>
                      <w:rFonts w:ascii="Goudy Old Style" w:hAnsi="Goudy Old Style"/>
                      <w:szCs w:val="22"/>
                    </w:rPr>
                    <w:t xml:space="preserve">        Sandra Alle</w:t>
                  </w:r>
                  <w:r w:rsidR="0069600F">
                    <w:rPr>
                      <w:rFonts w:ascii="Goudy Old Style" w:hAnsi="Goudy Old Style"/>
                      <w:szCs w:val="22"/>
                    </w:rPr>
                    <w:t>n          Marjahna Hart</w:t>
                  </w:r>
                  <w:r w:rsidR="00E26B92">
                    <w:rPr>
                      <w:rFonts w:ascii="Goudy Old Style" w:hAnsi="Goudy Old Style"/>
                      <w:szCs w:val="22"/>
                    </w:rPr>
                    <w:t xml:space="preserve">          </w:t>
                  </w:r>
                  <w:r w:rsidR="0069600F">
                    <w:rPr>
                      <w:rFonts w:ascii="Goudy Old Style" w:hAnsi="Goudy Old Style"/>
                      <w:szCs w:val="22"/>
                    </w:rPr>
                    <w:t xml:space="preserve"> Amber</w:t>
                  </w:r>
                  <w:r w:rsidR="00D026AE">
                    <w:rPr>
                      <w:rFonts w:ascii="Goudy Old Style" w:hAnsi="Goudy Old Style"/>
                      <w:szCs w:val="22"/>
                    </w:rPr>
                    <w:t xml:space="preserve"> Lawrence</w:t>
                  </w:r>
                  <w:r w:rsidR="007D6A22">
                    <w:rPr>
                      <w:rFonts w:ascii="Goudy Old Style" w:hAnsi="Goudy Old Style"/>
                      <w:szCs w:val="22"/>
                    </w:rPr>
                    <w:t xml:space="preserve">       Jennifer Stribling</w:t>
                  </w:r>
                </w:p>
              </w:tc>
            </w:tr>
          </w:tbl>
          <w:p w14:paraId="1D7DA282" w14:textId="01F89322" w:rsidR="0056330B" w:rsidRPr="007B4986" w:rsidRDefault="0056330B">
            <w:pPr>
              <w:pStyle w:val="TableText"/>
              <w:rPr>
                <w:rFonts w:ascii="Goudy Old Style" w:hAnsi="Goudy Old Style"/>
                <w:szCs w:val="22"/>
              </w:rPr>
            </w:pPr>
          </w:p>
        </w:tc>
      </w:tr>
    </w:tbl>
    <w:p w14:paraId="26E15A9D" w14:textId="2D4AE531" w:rsidR="00673F93" w:rsidRPr="009F462E" w:rsidRDefault="00D40EC6" w:rsidP="007B4986">
      <w:pPr>
        <w:pStyle w:val="Heading1"/>
        <w:rPr>
          <w:rFonts w:ascii="Goudy Old Style" w:hAnsi="Goudy Old Style"/>
          <w:sz w:val="28"/>
          <w:szCs w:val="28"/>
        </w:rPr>
      </w:pPr>
      <w:r w:rsidRPr="009F462E">
        <w:rPr>
          <w:rFonts w:ascii="Goudy Old Style" w:hAnsi="Goudy Old Style"/>
          <w:sz w:val="28"/>
          <w:szCs w:val="28"/>
        </w:rPr>
        <w:t>Agenda items</w:t>
      </w:r>
    </w:p>
    <w:p w14:paraId="2E5DF5CE" w14:textId="77777777" w:rsidR="00673F93" w:rsidRPr="00BF110F" w:rsidRDefault="00673F93" w:rsidP="00673F93">
      <w:pPr>
        <w:spacing w:before="100" w:beforeAutospacing="1" w:after="100" w:afterAutospacing="1" w:line="300" w:lineRule="atLeast"/>
        <w:outlineLvl w:val="2"/>
        <w:rPr>
          <w:rFonts w:ascii="Goudy Old Style" w:eastAsia="Times New Roman" w:hAnsi="Goudy Old Style" w:cs="Segoe UI"/>
          <w:b/>
          <w:bCs/>
          <w:sz w:val="24"/>
          <w:szCs w:val="24"/>
        </w:rPr>
      </w:pPr>
      <w:r w:rsidRPr="00BF110F">
        <w:rPr>
          <w:rFonts w:ascii="Goudy Old Style" w:eastAsia="Times New Roman" w:hAnsi="Goudy Old Style" w:cs="Segoe UI"/>
          <w:b/>
          <w:bCs/>
          <w:sz w:val="24"/>
          <w:szCs w:val="24"/>
        </w:rPr>
        <w:t>1. Welcome</w:t>
      </w:r>
    </w:p>
    <w:p w14:paraId="0408412D" w14:textId="3FB372F4" w:rsidR="00673F93" w:rsidRPr="009F462E" w:rsidRDefault="00673F93" w:rsidP="007B4986">
      <w:pPr>
        <w:spacing w:before="100" w:beforeAutospacing="1" w:after="100" w:afterAutospacing="1" w:line="300" w:lineRule="atLeast"/>
        <w:rPr>
          <w:rFonts w:ascii="Goudy Old Style" w:eastAsia="Times New Roman" w:hAnsi="Goudy Old Style" w:cs="Segoe UI"/>
          <w:szCs w:val="22"/>
        </w:rPr>
      </w:pPr>
      <w:r w:rsidRPr="009F462E">
        <w:rPr>
          <w:rFonts w:ascii="Goudy Old Style" w:eastAsia="Times New Roman" w:hAnsi="Goudy Old Style" w:cs="Segoe UI"/>
          <w:szCs w:val="22"/>
        </w:rPr>
        <w:t xml:space="preserve">The meeting was called to order by Lynne Farrar. </w:t>
      </w:r>
    </w:p>
    <w:p w14:paraId="4BB90B4D" w14:textId="76AAF6FF" w:rsidR="00673F93" w:rsidRPr="009F462E" w:rsidRDefault="00673F93" w:rsidP="00673F93">
      <w:pPr>
        <w:spacing w:before="100" w:beforeAutospacing="1" w:after="100" w:afterAutospacing="1" w:line="300" w:lineRule="atLeast"/>
        <w:outlineLvl w:val="2"/>
        <w:rPr>
          <w:rFonts w:ascii="Goudy Old Style" w:eastAsia="Times New Roman" w:hAnsi="Goudy Old Style" w:cs="Segoe UI"/>
          <w:b/>
          <w:bCs/>
          <w:szCs w:val="22"/>
        </w:rPr>
      </w:pPr>
      <w:r w:rsidRPr="009F462E">
        <w:rPr>
          <w:rFonts w:ascii="Goudy Old Style" w:eastAsia="Times New Roman" w:hAnsi="Goudy Old Style" w:cs="Segoe UI"/>
          <w:b/>
          <w:bCs/>
          <w:szCs w:val="22"/>
        </w:rPr>
        <w:t xml:space="preserve">2. </w:t>
      </w:r>
      <w:r w:rsidRPr="00BF110F">
        <w:rPr>
          <w:rFonts w:ascii="Goudy Old Style" w:eastAsia="Times New Roman" w:hAnsi="Goudy Old Style" w:cs="Segoe UI"/>
          <w:b/>
          <w:bCs/>
          <w:sz w:val="24"/>
          <w:szCs w:val="24"/>
        </w:rPr>
        <w:t>Approval of Previous Minute</w:t>
      </w:r>
    </w:p>
    <w:p w14:paraId="57EA84F5" w14:textId="068C891D" w:rsidR="00673F93" w:rsidRPr="009F462E" w:rsidRDefault="00673F93" w:rsidP="00880E04">
      <w:pPr>
        <w:numPr>
          <w:ilvl w:val="0"/>
          <w:numId w:val="28"/>
        </w:numPr>
        <w:spacing w:before="100" w:beforeAutospacing="1" w:after="100" w:afterAutospacing="1" w:line="300" w:lineRule="atLeast"/>
        <w:rPr>
          <w:rFonts w:ascii="Goudy Old Style" w:eastAsia="Times New Roman" w:hAnsi="Goudy Old Style" w:cs="Segoe UI"/>
          <w:szCs w:val="22"/>
        </w:rPr>
      </w:pPr>
      <w:r w:rsidRPr="009F462E">
        <w:rPr>
          <w:rFonts w:ascii="Goudy Old Style" w:eastAsia="Times New Roman" w:hAnsi="Goudy Old Style" w:cs="Segoe UI"/>
          <w:szCs w:val="22"/>
        </w:rPr>
        <w:t xml:space="preserve">Minutes from </w:t>
      </w:r>
      <w:r w:rsidR="0085183D" w:rsidRPr="009F462E">
        <w:rPr>
          <w:rFonts w:ascii="Goudy Old Style" w:eastAsia="Times New Roman" w:hAnsi="Goudy Old Style" w:cs="Segoe UI"/>
          <w:b/>
          <w:bCs/>
          <w:szCs w:val="22"/>
        </w:rPr>
        <w:t xml:space="preserve">September 11, </w:t>
      </w:r>
      <w:proofErr w:type="gramStart"/>
      <w:r w:rsidR="0085183D" w:rsidRPr="009F462E">
        <w:rPr>
          <w:rFonts w:ascii="Goudy Old Style" w:eastAsia="Times New Roman" w:hAnsi="Goudy Old Style" w:cs="Segoe UI"/>
          <w:b/>
          <w:bCs/>
          <w:szCs w:val="22"/>
        </w:rPr>
        <w:t>2025</w:t>
      </w:r>
      <w:proofErr w:type="gramEnd"/>
      <w:r w:rsidRPr="009F462E">
        <w:rPr>
          <w:rFonts w:ascii="Goudy Old Style" w:eastAsia="Times New Roman" w:hAnsi="Goudy Old Style" w:cs="Segoe UI"/>
          <w:szCs w:val="22"/>
        </w:rPr>
        <w:t xml:space="preserve"> were presented by Pat Wade</w:t>
      </w:r>
      <w:r w:rsidR="006776EC" w:rsidRPr="009F462E">
        <w:rPr>
          <w:rFonts w:ascii="Goudy Old Style" w:eastAsia="Times New Roman" w:hAnsi="Goudy Old Style" w:cs="Segoe UI"/>
          <w:szCs w:val="22"/>
        </w:rPr>
        <w:t xml:space="preserve"> and </w:t>
      </w:r>
      <w:r w:rsidR="004B58F3" w:rsidRPr="009F462E">
        <w:rPr>
          <w:rFonts w:ascii="Goudy Old Style" w:eastAsia="Times New Roman" w:hAnsi="Goudy Old Style" w:cs="Segoe UI"/>
          <w:szCs w:val="22"/>
        </w:rPr>
        <w:t xml:space="preserve">call for changes was requested with no </w:t>
      </w:r>
      <w:proofErr w:type="gramStart"/>
      <w:r w:rsidR="004B58F3" w:rsidRPr="009F462E">
        <w:rPr>
          <w:rFonts w:ascii="Goudy Old Style" w:eastAsia="Times New Roman" w:hAnsi="Goudy Old Style" w:cs="Segoe UI"/>
          <w:szCs w:val="22"/>
        </w:rPr>
        <w:t>changes</w:t>
      </w:r>
      <w:proofErr w:type="gramEnd"/>
      <w:r w:rsidR="004B58F3" w:rsidRPr="009F462E">
        <w:rPr>
          <w:rFonts w:ascii="Goudy Old Style" w:eastAsia="Times New Roman" w:hAnsi="Goudy Old Style" w:cs="Segoe UI"/>
          <w:szCs w:val="22"/>
        </w:rPr>
        <w:t xml:space="preserve"> so the minutes were so </w:t>
      </w:r>
      <w:proofErr w:type="gramStart"/>
      <w:r w:rsidR="004B58F3" w:rsidRPr="009F462E">
        <w:rPr>
          <w:rFonts w:ascii="Goudy Old Style" w:eastAsia="Times New Roman" w:hAnsi="Goudy Old Style" w:cs="Segoe UI"/>
          <w:szCs w:val="22"/>
        </w:rPr>
        <w:t>approve</w:t>
      </w:r>
      <w:proofErr w:type="gramEnd"/>
    </w:p>
    <w:p w14:paraId="403FC47C" w14:textId="5B1263E4" w:rsidR="00673F93" w:rsidRPr="00BF110F" w:rsidRDefault="00591BCA" w:rsidP="00673F93">
      <w:pPr>
        <w:spacing w:before="100" w:beforeAutospacing="1" w:after="100" w:afterAutospacing="1" w:line="300" w:lineRule="atLeast"/>
        <w:outlineLvl w:val="2"/>
        <w:rPr>
          <w:rFonts w:ascii="Goudy Old Style" w:eastAsia="Times New Roman" w:hAnsi="Goudy Old Style" w:cs="Segoe UI"/>
          <w:b/>
          <w:bCs/>
          <w:sz w:val="24"/>
          <w:szCs w:val="24"/>
        </w:rPr>
      </w:pPr>
      <w:r w:rsidRPr="00BF110F">
        <w:rPr>
          <w:rFonts w:ascii="Goudy Old Style" w:eastAsia="Times New Roman" w:hAnsi="Goudy Old Style" w:cs="Segoe UI"/>
          <w:b/>
          <w:bCs/>
          <w:sz w:val="24"/>
          <w:szCs w:val="24"/>
        </w:rPr>
        <w:t>3</w:t>
      </w:r>
      <w:r w:rsidR="00673F93" w:rsidRPr="00BF110F">
        <w:rPr>
          <w:rFonts w:ascii="Goudy Old Style" w:eastAsia="Times New Roman" w:hAnsi="Goudy Old Style" w:cs="Segoe UI"/>
          <w:b/>
          <w:bCs/>
          <w:sz w:val="24"/>
          <w:szCs w:val="24"/>
        </w:rPr>
        <w:t>. Department of Children’s Services (DCS) Updates</w:t>
      </w:r>
      <w:r w:rsidR="00BE0F36">
        <w:rPr>
          <w:rFonts w:ascii="Goudy Old Style" w:eastAsia="Times New Roman" w:hAnsi="Goudy Old Style" w:cs="Segoe UI"/>
          <w:b/>
          <w:bCs/>
          <w:sz w:val="24"/>
          <w:szCs w:val="24"/>
        </w:rPr>
        <w:t xml:space="preserve">: </w:t>
      </w:r>
      <w:r w:rsidR="00BE0F36" w:rsidRPr="00BE0F36">
        <w:rPr>
          <w:rFonts w:ascii="Goudy Old Style" w:eastAsia="Times New Roman" w:hAnsi="Goudy Old Style" w:cs="Segoe UI"/>
          <w:i/>
          <w:iCs/>
          <w:sz w:val="24"/>
          <w:szCs w:val="24"/>
        </w:rPr>
        <w:t>Kim Campbell and Mary Beth Duke</w:t>
      </w:r>
    </w:p>
    <w:p w14:paraId="177B570D" w14:textId="77777777" w:rsidR="00BE0F36" w:rsidRPr="00BE0F36" w:rsidRDefault="00BE0F36" w:rsidP="00BE0F36">
      <w:pPr>
        <w:pStyle w:val="ListParagraph"/>
        <w:numPr>
          <w:ilvl w:val="0"/>
          <w:numId w:val="77"/>
        </w:numPr>
        <w:spacing w:before="100" w:beforeAutospacing="1" w:after="100" w:afterAutospacing="1" w:line="300" w:lineRule="atLeast"/>
        <w:rPr>
          <w:rFonts w:ascii="Goudy Old Style" w:eastAsia="Times New Roman" w:hAnsi="Goudy Old Style" w:cs="Segoe UI"/>
          <w:szCs w:val="22"/>
        </w:rPr>
      </w:pPr>
      <w:r w:rsidRPr="00BE0F36">
        <w:rPr>
          <w:rFonts w:ascii="Goudy Old Style" w:eastAsia="Times New Roman" w:hAnsi="Goudy Old Style" w:cs="Segoe UI"/>
          <w:szCs w:val="22"/>
        </w:rPr>
        <w:t>DCS leadership provided updates on program initiatives, operational improvements, staffing, and ongoing statewide efforts.</w:t>
      </w:r>
    </w:p>
    <w:p w14:paraId="71C74983" w14:textId="77777777" w:rsidR="00BE0F36" w:rsidRPr="00BE0F36" w:rsidRDefault="00BE0F36" w:rsidP="00BE0F36">
      <w:pPr>
        <w:pStyle w:val="ListParagraph"/>
        <w:numPr>
          <w:ilvl w:val="0"/>
          <w:numId w:val="77"/>
        </w:numPr>
        <w:spacing w:before="100" w:beforeAutospacing="1" w:after="100" w:afterAutospacing="1" w:line="300" w:lineRule="atLeast"/>
        <w:outlineLvl w:val="2"/>
        <w:rPr>
          <w:rFonts w:ascii="Goudy Old Style" w:eastAsia="Times New Roman" w:hAnsi="Goudy Old Style" w:cs="Segoe UI"/>
          <w:b/>
          <w:bCs/>
          <w:szCs w:val="22"/>
        </w:rPr>
      </w:pPr>
      <w:r w:rsidRPr="00BE0F36">
        <w:rPr>
          <w:rFonts w:ascii="Goudy Old Style" w:eastAsia="Times New Roman" w:hAnsi="Goudy Old Style" w:cs="Segoe UI"/>
          <w:b/>
          <w:bCs/>
          <w:szCs w:val="22"/>
        </w:rPr>
        <w:t>Holiday Placement Initiative</w:t>
      </w:r>
    </w:p>
    <w:p w14:paraId="055C24D9" w14:textId="73B2FB92" w:rsidR="00BE0F36" w:rsidRPr="00BE0F36" w:rsidRDefault="00A36293" w:rsidP="00BE0F36">
      <w:pPr>
        <w:pStyle w:val="ListParagraph"/>
        <w:spacing w:before="100" w:beforeAutospacing="1" w:after="100" w:afterAutospacing="1" w:line="300" w:lineRule="atLeast"/>
        <w:rPr>
          <w:rFonts w:ascii="Goudy Old Style" w:eastAsia="Times New Roman" w:hAnsi="Goudy Old Style" w:cs="Segoe UI"/>
          <w:szCs w:val="22"/>
        </w:rPr>
      </w:pPr>
      <w:r>
        <w:rPr>
          <w:rFonts w:ascii="Goudy Old Style" w:eastAsia="Times New Roman" w:hAnsi="Goudy Old Style" w:cs="Segoe UI"/>
          <w:szCs w:val="22"/>
        </w:rPr>
        <w:lastRenderedPageBreak/>
        <w:t>T</w:t>
      </w:r>
      <w:r w:rsidR="00BE0F36" w:rsidRPr="00BE0F36">
        <w:rPr>
          <w:rFonts w:ascii="Goudy Old Style" w:eastAsia="Times New Roman" w:hAnsi="Goudy Old Style" w:cs="Segoe UI"/>
          <w:szCs w:val="22"/>
        </w:rPr>
        <w:t xml:space="preserve">he </w:t>
      </w:r>
      <w:r w:rsidR="00BE0F36" w:rsidRPr="00BE0F36">
        <w:rPr>
          <w:rFonts w:ascii="Goudy Old Style" w:eastAsia="Times New Roman" w:hAnsi="Goudy Old Style" w:cs="Segoe UI"/>
          <w:b/>
          <w:bCs/>
          <w:szCs w:val="22"/>
        </w:rPr>
        <w:t>“Extra Chair at the Table”</w:t>
      </w:r>
      <w:r w:rsidR="00BE0F36" w:rsidRPr="00BE0F36">
        <w:rPr>
          <w:rFonts w:ascii="Goudy Old Style" w:eastAsia="Times New Roman" w:hAnsi="Goudy Old Style" w:cs="Segoe UI"/>
          <w:szCs w:val="22"/>
        </w:rPr>
        <w:t xml:space="preserve"> holiday initiative </w:t>
      </w:r>
      <w:r>
        <w:rPr>
          <w:rFonts w:ascii="Goudy Old Style" w:eastAsia="Times New Roman" w:hAnsi="Goudy Old Style" w:cs="Segoe UI"/>
          <w:szCs w:val="22"/>
        </w:rPr>
        <w:t xml:space="preserve">is </w:t>
      </w:r>
      <w:r w:rsidR="00BE0F36" w:rsidRPr="00BE0F36">
        <w:rPr>
          <w:rFonts w:ascii="Goudy Old Style" w:eastAsia="Times New Roman" w:hAnsi="Goudy Old Style" w:cs="Segoe UI"/>
          <w:szCs w:val="22"/>
        </w:rPr>
        <w:t>designed to ensure children who might otherwise remain in offices or transitional settings were placed in homes during Thanksgiving and Christmas. Of the 65 identified youth, all but four were placed with families over Thanksgiving, and the program is being repeated for Christmas. Long</w:t>
      </w:r>
      <w:r w:rsidR="00BE0F36" w:rsidRPr="00BE0F36">
        <w:rPr>
          <w:rFonts w:ascii="Goudy Old Style" w:eastAsia="Times New Roman" w:hAnsi="Goudy Old Style" w:cs="Segoe UI"/>
          <w:szCs w:val="22"/>
        </w:rPr>
        <w:noBreakHyphen/>
        <w:t>term placement outcomes will be reviewed at the next quarterly meeting.</w:t>
      </w:r>
    </w:p>
    <w:p w14:paraId="3AFE4EDB" w14:textId="77777777" w:rsidR="00BE0F36" w:rsidRPr="00BE0F36" w:rsidRDefault="00BE0F36" w:rsidP="00BE0F36">
      <w:pPr>
        <w:pStyle w:val="ListParagraph"/>
        <w:numPr>
          <w:ilvl w:val="0"/>
          <w:numId w:val="77"/>
        </w:numPr>
        <w:spacing w:before="100" w:beforeAutospacing="1" w:after="100" w:afterAutospacing="1" w:line="300" w:lineRule="atLeast"/>
        <w:outlineLvl w:val="2"/>
        <w:rPr>
          <w:rFonts w:ascii="Goudy Old Style" w:eastAsia="Times New Roman" w:hAnsi="Goudy Old Style" w:cs="Segoe UI"/>
          <w:b/>
          <w:bCs/>
          <w:szCs w:val="22"/>
        </w:rPr>
      </w:pPr>
      <w:r w:rsidRPr="00BE0F36">
        <w:rPr>
          <w:rFonts w:ascii="Goudy Old Style" w:eastAsia="Times New Roman" w:hAnsi="Goudy Old Style" w:cs="Segoe UI"/>
          <w:b/>
          <w:bCs/>
          <w:szCs w:val="22"/>
        </w:rPr>
        <w:t>Custody and Placement Trends</w:t>
      </w:r>
    </w:p>
    <w:p w14:paraId="4923FFF9" w14:textId="77777777" w:rsidR="00BE0F36" w:rsidRPr="00BE0F36" w:rsidRDefault="00BE0F36" w:rsidP="004A4AE5">
      <w:pPr>
        <w:pStyle w:val="ListParagraph"/>
        <w:spacing w:before="100" w:beforeAutospacing="1" w:after="100" w:afterAutospacing="1" w:line="300" w:lineRule="atLeast"/>
        <w:rPr>
          <w:rFonts w:ascii="Goudy Old Style" w:eastAsia="Times New Roman" w:hAnsi="Goudy Old Style" w:cs="Segoe UI"/>
          <w:szCs w:val="22"/>
        </w:rPr>
      </w:pPr>
      <w:r w:rsidRPr="00BE0F36">
        <w:rPr>
          <w:rFonts w:ascii="Goudy Old Style" w:eastAsia="Times New Roman" w:hAnsi="Goudy Old Style" w:cs="Segoe UI"/>
          <w:szCs w:val="22"/>
        </w:rPr>
        <w:t xml:space="preserve">DCS reported a </w:t>
      </w:r>
      <w:r w:rsidRPr="00BE0F36">
        <w:rPr>
          <w:rFonts w:ascii="Goudy Old Style" w:eastAsia="Times New Roman" w:hAnsi="Goudy Old Style" w:cs="Segoe UI"/>
          <w:b/>
          <w:bCs/>
          <w:szCs w:val="22"/>
        </w:rPr>
        <w:t>continued decline in the number of children in custody</w:t>
      </w:r>
      <w:r w:rsidRPr="00BE0F36">
        <w:rPr>
          <w:rFonts w:ascii="Goudy Old Style" w:eastAsia="Times New Roman" w:hAnsi="Goudy Old Style" w:cs="Segoe UI"/>
          <w:szCs w:val="22"/>
        </w:rPr>
        <w:t>, noting 8,464 youth in custody as of November 2025, down from 9,400 in September 2022. Placement stability has also improved, with average placement moves reduced from 8.2 per child in 2019 to 4.4, now below the national average.</w:t>
      </w:r>
    </w:p>
    <w:p w14:paraId="051FDA30" w14:textId="77777777" w:rsidR="00BE0F36" w:rsidRPr="00BE0F36" w:rsidRDefault="00BE0F36" w:rsidP="00BE0F36">
      <w:pPr>
        <w:pStyle w:val="ListParagraph"/>
        <w:numPr>
          <w:ilvl w:val="0"/>
          <w:numId w:val="77"/>
        </w:numPr>
        <w:spacing w:before="100" w:beforeAutospacing="1" w:after="100" w:afterAutospacing="1" w:line="300" w:lineRule="atLeast"/>
        <w:outlineLvl w:val="2"/>
        <w:rPr>
          <w:rFonts w:ascii="Goudy Old Style" w:eastAsia="Times New Roman" w:hAnsi="Goudy Old Style" w:cs="Segoe UI"/>
          <w:b/>
          <w:bCs/>
          <w:szCs w:val="22"/>
        </w:rPr>
      </w:pPr>
      <w:r w:rsidRPr="00BE0F36">
        <w:rPr>
          <w:rFonts w:ascii="Goudy Old Style" w:eastAsia="Times New Roman" w:hAnsi="Goudy Old Style" w:cs="Segoe UI"/>
          <w:b/>
          <w:bCs/>
          <w:szCs w:val="22"/>
        </w:rPr>
        <w:t>Transportation Team Operations</w:t>
      </w:r>
    </w:p>
    <w:p w14:paraId="3202180A" w14:textId="77777777" w:rsidR="00BE0F36" w:rsidRPr="00BE0F36" w:rsidRDefault="00BE0F36" w:rsidP="004A4AE5">
      <w:pPr>
        <w:pStyle w:val="ListParagraph"/>
        <w:spacing w:before="100" w:beforeAutospacing="1" w:after="100" w:afterAutospacing="1" w:line="300" w:lineRule="atLeast"/>
        <w:rPr>
          <w:rFonts w:ascii="Goudy Old Style" w:eastAsia="Times New Roman" w:hAnsi="Goudy Old Style" w:cs="Segoe UI"/>
          <w:szCs w:val="22"/>
        </w:rPr>
      </w:pPr>
      <w:r w:rsidRPr="00BE0F36">
        <w:rPr>
          <w:rFonts w:ascii="Goudy Old Style" w:eastAsia="Times New Roman" w:hAnsi="Goudy Old Style" w:cs="Segoe UI"/>
          <w:szCs w:val="22"/>
        </w:rPr>
        <w:t>An update was shared on the DCS transportation team, which manages most long</w:t>
      </w:r>
      <w:r w:rsidRPr="00BE0F36">
        <w:rPr>
          <w:rFonts w:ascii="Goudy Old Style" w:eastAsia="Times New Roman" w:hAnsi="Goudy Old Style" w:cs="Segoe UI"/>
          <w:szCs w:val="22"/>
        </w:rPr>
        <w:noBreakHyphen/>
        <w:t>distance and out</w:t>
      </w:r>
      <w:r w:rsidRPr="00BE0F36">
        <w:rPr>
          <w:rFonts w:ascii="Goudy Old Style" w:eastAsia="Times New Roman" w:hAnsi="Goudy Old Style" w:cs="Segoe UI"/>
          <w:szCs w:val="22"/>
        </w:rPr>
        <w:noBreakHyphen/>
        <w:t>of</w:t>
      </w:r>
      <w:r w:rsidRPr="00BE0F36">
        <w:rPr>
          <w:rFonts w:ascii="Goudy Old Style" w:eastAsia="Times New Roman" w:hAnsi="Goudy Old Style" w:cs="Segoe UI"/>
          <w:szCs w:val="22"/>
        </w:rPr>
        <w:noBreakHyphen/>
        <w:t>state child transports. Since inception, the team has received 19,109 dependent neglect requests and 849 transportation requests, successfully completing more than 85%. When the team cannot fulfill a request, the region provides support. The team does not transport parents for visitation.</w:t>
      </w:r>
    </w:p>
    <w:p w14:paraId="1560FEBE" w14:textId="77777777" w:rsidR="00BE0F36" w:rsidRPr="00BE0F36" w:rsidRDefault="00BE0F36" w:rsidP="00BE0F36">
      <w:pPr>
        <w:pStyle w:val="ListParagraph"/>
        <w:numPr>
          <w:ilvl w:val="0"/>
          <w:numId w:val="77"/>
        </w:numPr>
        <w:spacing w:before="100" w:beforeAutospacing="1" w:after="100" w:afterAutospacing="1" w:line="300" w:lineRule="atLeast"/>
        <w:outlineLvl w:val="2"/>
        <w:rPr>
          <w:rFonts w:ascii="Goudy Old Style" w:eastAsia="Times New Roman" w:hAnsi="Goudy Old Style" w:cs="Segoe UI"/>
          <w:b/>
          <w:bCs/>
          <w:szCs w:val="22"/>
        </w:rPr>
      </w:pPr>
      <w:r w:rsidRPr="00BE0F36">
        <w:rPr>
          <w:rFonts w:ascii="Goudy Old Style" w:eastAsia="Times New Roman" w:hAnsi="Goudy Old Style" w:cs="Segoe UI"/>
          <w:b/>
          <w:bCs/>
          <w:szCs w:val="22"/>
        </w:rPr>
        <w:t>Nutritional Improvements in Facilities</w:t>
      </w:r>
    </w:p>
    <w:p w14:paraId="451980F6" w14:textId="77777777" w:rsidR="00BE0F36" w:rsidRPr="00BE0F36" w:rsidRDefault="00BE0F36" w:rsidP="004A4AE5">
      <w:pPr>
        <w:pStyle w:val="ListParagraph"/>
        <w:spacing w:before="100" w:beforeAutospacing="1" w:after="100" w:afterAutospacing="1" w:line="300" w:lineRule="atLeast"/>
        <w:rPr>
          <w:rFonts w:ascii="Goudy Old Style" w:eastAsia="Times New Roman" w:hAnsi="Goudy Old Style" w:cs="Segoe UI"/>
          <w:szCs w:val="22"/>
        </w:rPr>
      </w:pPr>
      <w:r w:rsidRPr="00BE0F36">
        <w:rPr>
          <w:rFonts w:ascii="Goudy Old Style" w:eastAsia="Times New Roman" w:hAnsi="Goudy Old Style" w:cs="Segoe UI"/>
          <w:szCs w:val="22"/>
        </w:rPr>
        <w:t>DCS outlined efforts to improve nutrition at Wilder and transitional facilities, including the addition of salad bars, smoothie stations, and healthier snack options. A staff dietitian now oversees menu planning to enhance youth wellness.</w:t>
      </w:r>
    </w:p>
    <w:p w14:paraId="7E753135" w14:textId="77777777" w:rsidR="00BE0F36" w:rsidRPr="00BE0F36" w:rsidRDefault="00BE0F36" w:rsidP="00BE0F36">
      <w:pPr>
        <w:pStyle w:val="ListParagraph"/>
        <w:numPr>
          <w:ilvl w:val="0"/>
          <w:numId w:val="77"/>
        </w:numPr>
        <w:spacing w:before="100" w:beforeAutospacing="1" w:after="100" w:afterAutospacing="1" w:line="300" w:lineRule="atLeast"/>
        <w:outlineLvl w:val="2"/>
        <w:rPr>
          <w:rFonts w:ascii="Goudy Old Style" w:eastAsia="Times New Roman" w:hAnsi="Goudy Old Style" w:cs="Segoe UI"/>
          <w:b/>
          <w:bCs/>
          <w:szCs w:val="22"/>
        </w:rPr>
      </w:pPr>
      <w:r w:rsidRPr="00BE0F36">
        <w:rPr>
          <w:rFonts w:ascii="Goudy Old Style" w:eastAsia="Times New Roman" w:hAnsi="Goudy Old Style" w:cs="Segoe UI"/>
          <w:b/>
          <w:bCs/>
          <w:szCs w:val="22"/>
        </w:rPr>
        <w:t>Reducing Caseworker Sittings &amp; Staffing Updates</w:t>
      </w:r>
    </w:p>
    <w:p w14:paraId="70EDC845" w14:textId="77777777" w:rsidR="00BE0F36" w:rsidRPr="00BE0F36" w:rsidRDefault="00BE0F36" w:rsidP="004A4AE5">
      <w:pPr>
        <w:pStyle w:val="ListParagraph"/>
        <w:spacing w:before="100" w:beforeAutospacing="1" w:after="100" w:afterAutospacing="1" w:line="300" w:lineRule="atLeast"/>
        <w:rPr>
          <w:rFonts w:ascii="Goudy Old Style" w:eastAsia="Times New Roman" w:hAnsi="Goudy Old Style" w:cs="Segoe UI"/>
          <w:szCs w:val="22"/>
        </w:rPr>
      </w:pPr>
      <w:r w:rsidRPr="00BE0F36">
        <w:rPr>
          <w:rFonts w:ascii="Goudy Old Style" w:eastAsia="Times New Roman" w:hAnsi="Goudy Old Style" w:cs="Segoe UI"/>
          <w:szCs w:val="22"/>
        </w:rPr>
        <w:t xml:space="preserve">DCS is contracting with Thompson, a licensed provider, to reduce the need for </w:t>
      </w:r>
      <w:proofErr w:type="gramStart"/>
      <w:r w:rsidRPr="00BE0F36">
        <w:rPr>
          <w:rFonts w:ascii="Goudy Old Style" w:eastAsia="Times New Roman" w:hAnsi="Goudy Old Style" w:cs="Segoe UI"/>
          <w:szCs w:val="22"/>
        </w:rPr>
        <w:t>caseworkers</w:t>
      </w:r>
      <w:proofErr w:type="gramEnd"/>
      <w:r w:rsidRPr="00BE0F36">
        <w:rPr>
          <w:rFonts w:ascii="Goudy Old Style" w:eastAsia="Times New Roman" w:hAnsi="Goudy Old Style" w:cs="Segoe UI"/>
          <w:szCs w:val="22"/>
        </w:rPr>
        <w:t xml:space="preserve"> to staff transitional housing and overnight shifts. Pilot implementation is underway in Memphis. DCS is also developing welcoming and assessment centers across regions to provide supervised care and reduce caseworker burden. Additional staff are being added in targeted counties to address vacancies and caseload demands.</w:t>
      </w:r>
    </w:p>
    <w:p w14:paraId="6D28EF62" w14:textId="77777777" w:rsidR="00BE0F36" w:rsidRPr="00BE0F36" w:rsidRDefault="00BE0F36" w:rsidP="00BE0F36">
      <w:pPr>
        <w:pStyle w:val="ListParagraph"/>
        <w:numPr>
          <w:ilvl w:val="0"/>
          <w:numId w:val="77"/>
        </w:numPr>
        <w:spacing w:before="100" w:beforeAutospacing="1" w:after="100" w:afterAutospacing="1" w:line="300" w:lineRule="atLeast"/>
        <w:outlineLvl w:val="2"/>
        <w:rPr>
          <w:rFonts w:ascii="Goudy Old Style" w:eastAsia="Times New Roman" w:hAnsi="Goudy Old Style" w:cs="Segoe UI"/>
          <w:b/>
          <w:bCs/>
          <w:szCs w:val="22"/>
        </w:rPr>
      </w:pPr>
      <w:r w:rsidRPr="00BE0F36">
        <w:rPr>
          <w:rFonts w:ascii="Goudy Old Style" w:eastAsia="Times New Roman" w:hAnsi="Goudy Old Style" w:cs="Segoe UI"/>
          <w:b/>
          <w:bCs/>
          <w:szCs w:val="22"/>
        </w:rPr>
        <w:t>Relative Caregiver Program</w:t>
      </w:r>
    </w:p>
    <w:p w14:paraId="5674673B" w14:textId="77777777" w:rsidR="00BE0F36" w:rsidRPr="00BE0F36" w:rsidRDefault="00BE0F36" w:rsidP="004A4AE5">
      <w:pPr>
        <w:pStyle w:val="ListParagraph"/>
        <w:spacing w:before="100" w:beforeAutospacing="1" w:after="100" w:afterAutospacing="1" w:line="300" w:lineRule="atLeast"/>
        <w:rPr>
          <w:rFonts w:ascii="Goudy Old Style" w:eastAsia="Times New Roman" w:hAnsi="Goudy Old Style" w:cs="Segoe UI"/>
          <w:szCs w:val="22"/>
        </w:rPr>
      </w:pPr>
      <w:r w:rsidRPr="00BE0F36">
        <w:rPr>
          <w:rFonts w:ascii="Goudy Old Style" w:eastAsia="Times New Roman" w:hAnsi="Goudy Old Style" w:cs="Segoe UI"/>
          <w:szCs w:val="22"/>
        </w:rPr>
        <w:t>The Relative Caregiver Program currently serves over 3,226 children with a 97% success rate in preventing entry into state custody. Due to increased demand, the program has reached capacity for certain benefits and is undergoing a phased remodel to improve service delivery.</w:t>
      </w:r>
    </w:p>
    <w:p w14:paraId="4AA91A2D" w14:textId="77777777" w:rsidR="00BE0F36" w:rsidRPr="00BE0F36" w:rsidRDefault="00BE0F36" w:rsidP="00BE0F36">
      <w:pPr>
        <w:pStyle w:val="ListParagraph"/>
        <w:numPr>
          <w:ilvl w:val="0"/>
          <w:numId w:val="77"/>
        </w:numPr>
        <w:spacing w:before="100" w:beforeAutospacing="1" w:after="100" w:afterAutospacing="1" w:line="300" w:lineRule="atLeast"/>
        <w:outlineLvl w:val="2"/>
        <w:rPr>
          <w:rFonts w:ascii="Goudy Old Style" w:eastAsia="Times New Roman" w:hAnsi="Goudy Old Style" w:cs="Segoe UI"/>
          <w:b/>
          <w:bCs/>
          <w:szCs w:val="22"/>
        </w:rPr>
      </w:pPr>
      <w:r w:rsidRPr="00BE0F36">
        <w:rPr>
          <w:rFonts w:ascii="Goudy Old Style" w:eastAsia="Times New Roman" w:hAnsi="Goudy Old Style" w:cs="Segoe UI"/>
          <w:b/>
          <w:bCs/>
          <w:szCs w:val="22"/>
        </w:rPr>
        <w:t>Specialized Drug and Human Trafficking Teams</w:t>
      </w:r>
    </w:p>
    <w:p w14:paraId="545DFEB9" w14:textId="77777777" w:rsidR="00BE0F36" w:rsidRPr="00BE0F36" w:rsidRDefault="00BE0F36" w:rsidP="004A4AE5">
      <w:pPr>
        <w:pStyle w:val="ListParagraph"/>
        <w:spacing w:before="100" w:beforeAutospacing="1" w:after="100" w:afterAutospacing="1" w:line="300" w:lineRule="atLeast"/>
        <w:rPr>
          <w:rFonts w:ascii="Goudy Old Style" w:eastAsia="Times New Roman" w:hAnsi="Goudy Old Style" w:cs="Segoe UI"/>
          <w:szCs w:val="22"/>
        </w:rPr>
      </w:pPr>
      <w:r w:rsidRPr="00BE0F36">
        <w:rPr>
          <w:rFonts w:ascii="Goudy Old Style" w:eastAsia="Times New Roman" w:hAnsi="Goudy Old Style" w:cs="Segoe UI"/>
          <w:szCs w:val="22"/>
        </w:rPr>
        <w:t>DCS is expanding statewide drug and human trafficking teams. The trafficking unit now reviews screened</w:t>
      </w:r>
      <w:r w:rsidRPr="00BE0F36">
        <w:rPr>
          <w:rFonts w:ascii="Goudy Old Style" w:eastAsia="Times New Roman" w:hAnsi="Goudy Old Style" w:cs="Segoe UI"/>
          <w:szCs w:val="22"/>
        </w:rPr>
        <w:noBreakHyphen/>
        <w:t>out cases involving sex abuse for youth ages 13 and older to ensure proper case classification. Staffing for these specialized teams continues to grow.</w:t>
      </w:r>
    </w:p>
    <w:p w14:paraId="3501D8E6" w14:textId="77777777" w:rsidR="00BE0F36" w:rsidRPr="00BE0F36" w:rsidRDefault="00BE0F36" w:rsidP="00BE0F36">
      <w:pPr>
        <w:pStyle w:val="ListParagraph"/>
        <w:numPr>
          <w:ilvl w:val="0"/>
          <w:numId w:val="77"/>
        </w:numPr>
        <w:spacing w:before="100" w:beforeAutospacing="1" w:after="100" w:afterAutospacing="1" w:line="300" w:lineRule="atLeast"/>
        <w:outlineLvl w:val="2"/>
        <w:rPr>
          <w:rFonts w:ascii="Goudy Old Style" w:eastAsia="Times New Roman" w:hAnsi="Goudy Old Style" w:cs="Segoe UI"/>
          <w:b/>
          <w:bCs/>
          <w:szCs w:val="22"/>
        </w:rPr>
      </w:pPr>
      <w:r w:rsidRPr="00BE0F36">
        <w:rPr>
          <w:rFonts w:ascii="Goudy Old Style" w:eastAsia="Times New Roman" w:hAnsi="Goudy Old Style" w:cs="Segoe UI"/>
          <w:b/>
          <w:bCs/>
          <w:szCs w:val="22"/>
        </w:rPr>
        <w:t>Privatized Case Management &amp; Provider Accountability</w:t>
      </w:r>
    </w:p>
    <w:p w14:paraId="22EAB34B" w14:textId="77777777" w:rsidR="00BE0F36" w:rsidRPr="00BE0F36" w:rsidRDefault="00BE0F36" w:rsidP="004A4AE5">
      <w:pPr>
        <w:pStyle w:val="ListParagraph"/>
        <w:spacing w:before="100" w:beforeAutospacing="1" w:after="100" w:afterAutospacing="1" w:line="300" w:lineRule="atLeast"/>
        <w:rPr>
          <w:rFonts w:ascii="Goudy Old Style" w:eastAsia="Times New Roman" w:hAnsi="Goudy Old Style" w:cs="Segoe UI"/>
          <w:szCs w:val="22"/>
        </w:rPr>
      </w:pPr>
      <w:r w:rsidRPr="00BE0F36">
        <w:rPr>
          <w:rFonts w:ascii="Goudy Old Style" w:eastAsia="Times New Roman" w:hAnsi="Goudy Old Style" w:cs="Segoe UI"/>
          <w:szCs w:val="22"/>
        </w:rPr>
        <w:t>DCS clarified that privatized case management is used for specified periods and primarily for foster care. All contracted providers undergo licensing, monitoring, and special investigations. Substantiated abuse results in regulatory and contractual consequences, with criminal referrals made when appropriate.</w:t>
      </w:r>
    </w:p>
    <w:p w14:paraId="20ECFF84" w14:textId="77777777" w:rsidR="00BE0F36" w:rsidRPr="00BE0F36" w:rsidRDefault="00BE0F36" w:rsidP="00BE0F36">
      <w:pPr>
        <w:pStyle w:val="ListParagraph"/>
        <w:numPr>
          <w:ilvl w:val="0"/>
          <w:numId w:val="77"/>
        </w:numPr>
        <w:spacing w:before="100" w:beforeAutospacing="1" w:after="100" w:afterAutospacing="1" w:line="300" w:lineRule="atLeast"/>
        <w:outlineLvl w:val="2"/>
        <w:rPr>
          <w:rFonts w:ascii="Goudy Old Style" w:eastAsia="Times New Roman" w:hAnsi="Goudy Old Style" w:cs="Segoe UI"/>
          <w:b/>
          <w:bCs/>
          <w:szCs w:val="22"/>
        </w:rPr>
      </w:pPr>
      <w:r w:rsidRPr="00BE0F36">
        <w:rPr>
          <w:rFonts w:ascii="Goudy Old Style" w:eastAsia="Times New Roman" w:hAnsi="Goudy Old Style" w:cs="Segoe UI"/>
          <w:b/>
          <w:bCs/>
          <w:szCs w:val="22"/>
        </w:rPr>
        <w:t>Staffing and Salary Initiatives</w:t>
      </w:r>
    </w:p>
    <w:p w14:paraId="29287297" w14:textId="7BD3F6D9" w:rsidR="004030BB" w:rsidRPr="003F795A" w:rsidRDefault="00BE0F36" w:rsidP="003F795A">
      <w:pPr>
        <w:pStyle w:val="ListParagraph"/>
        <w:spacing w:before="100" w:beforeAutospacing="1" w:after="100" w:afterAutospacing="1" w:line="300" w:lineRule="atLeast"/>
        <w:rPr>
          <w:rFonts w:ascii="Goudy Old Style" w:eastAsia="Times New Roman" w:hAnsi="Goudy Old Style" w:cs="Segoe UI"/>
          <w:szCs w:val="22"/>
        </w:rPr>
      </w:pPr>
      <w:r w:rsidRPr="00BE0F36">
        <w:rPr>
          <w:rFonts w:ascii="Goudy Old Style" w:eastAsia="Times New Roman" w:hAnsi="Goudy Old Style" w:cs="Segoe UI"/>
          <w:szCs w:val="22"/>
        </w:rPr>
        <w:t>DCS leadership reported ongoing improvements in staff and attorney recruitment. The upcoming budget request includes additional case managers, attorneys, and specialty roles, including privatized case management resources to continue reducing caseloads.</w:t>
      </w:r>
    </w:p>
    <w:p w14:paraId="389C83C9" w14:textId="22F19687" w:rsidR="00512C42" w:rsidRPr="00BF110F" w:rsidRDefault="00591BCA" w:rsidP="00512C42">
      <w:pPr>
        <w:spacing w:after="0"/>
        <w:ind w:left="2160" w:hanging="2160"/>
        <w:rPr>
          <w:rFonts w:ascii="Goudy Old Style" w:hAnsi="Goudy Old Style" w:cs="Open Sans"/>
          <w:sz w:val="24"/>
          <w:szCs w:val="24"/>
        </w:rPr>
      </w:pPr>
      <w:r w:rsidRPr="00BF110F">
        <w:rPr>
          <w:rFonts w:ascii="Goudy Old Style" w:hAnsi="Goudy Old Style"/>
          <w:b/>
          <w:bCs/>
          <w:sz w:val="24"/>
          <w:szCs w:val="24"/>
        </w:rPr>
        <w:t xml:space="preserve">4. </w:t>
      </w:r>
      <w:proofErr w:type="gramStart"/>
      <w:r w:rsidR="00512C42" w:rsidRPr="00BF110F">
        <w:rPr>
          <w:rFonts w:ascii="Goudy Old Style" w:hAnsi="Goudy Old Style" w:cs="Open Sans"/>
          <w:b/>
          <w:bCs/>
          <w:sz w:val="24"/>
          <w:szCs w:val="24"/>
        </w:rPr>
        <w:t>Review</w:t>
      </w:r>
      <w:proofErr w:type="gramEnd"/>
      <w:r w:rsidR="00512C42" w:rsidRPr="00BF110F">
        <w:rPr>
          <w:rFonts w:ascii="Goudy Old Style" w:hAnsi="Goudy Old Style" w:cs="Open Sans"/>
          <w:b/>
          <w:bCs/>
          <w:sz w:val="24"/>
          <w:szCs w:val="24"/>
        </w:rPr>
        <w:t xml:space="preserve"> Erin’s Law Update</w:t>
      </w:r>
      <w:r w:rsidR="00512C42" w:rsidRPr="009F462E">
        <w:rPr>
          <w:rFonts w:ascii="Goudy Old Style" w:hAnsi="Goudy Old Style" w:cs="Open Sans"/>
          <w:b/>
          <w:bCs/>
          <w:szCs w:val="22"/>
        </w:rPr>
        <w:t>:</w:t>
      </w:r>
      <w:r w:rsidR="00512C42" w:rsidRPr="009F462E">
        <w:rPr>
          <w:rFonts w:ascii="Goudy Old Style" w:hAnsi="Goudy Old Style" w:cs="Open Sans"/>
          <w:szCs w:val="22"/>
        </w:rPr>
        <w:t xml:space="preserve"> </w:t>
      </w:r>
      <w:r w:rsidR="00512C42" w:rsidRPr="00BF110F">
        <w:rPr>
          <w:rFonts w:ascii="Goudy Old Style" w:hAnsi="Goudy Old Style" w:cs="Open Sans"/>
          <w:sz w:val="24"/>
          <w:szCs w:val="24"/>
        </w:rPr>
        <w:t>Stephen Woerner/Billy Worsham</w:t>
      </w:r>
    </w:p>
    <w:p w14:paraId="67789481" w14:textId="1B6557FD" w:rsidR="00512C42" w:rsidRPr="00BF110F" w:rsidRDefault="00512C42" w:rsidP="00512C42">
      <w:pPr>
        <w:spacing w:after="0"/>
        <w:ind w:left="2160" w:hanging="2160"/>
        <w:rPr>
          <w:rFonts w:ascii="Goudy Old Style" w:hAnsi="Goudy Old Style" w:cs="Open Sans"/>
          <w:sz w:val="24"/>
          <w:szCs w:val="24"/>
        </w:rPr>
      </w:pPr>
      <w:r w:rsidRPr="00BF110F">
        <w:rPr>
          <w:rFonts w:ascii="Goudy Old Style" w:hAnsi="Goudy Old Style" w:cs="Open Sans"/>
          <w:sz w:val="24"/>
          <w:szCs w:val="24"/>
        </w:rPr>
        <w:t xml:space="preserve">   </w:t>
      </w:r>
      <w:r w:rsidRPr="00BF110F">
        <w:rPr>
          <w:rFonts w:ascii="Goudy Old Style" w:hAnsi="Goudy Old Style" w:cs="Open Sans"/>
          <w:b/>
          <w:bCs/>
          <w:sz w:val="24"/>
          <w:szCs w:val="24"/>
        </w:rPr>
        <w:t>CCJ Conference</w:t>
      </w:r>
      <w:proofErr w:type="gramStart"/>
      <w:r w:rsidRPr="00BF110F">
        <w:rPr>
          <w:rFonts w:ascii="Goudy Old Style" w:hAnsi="Goudy Old Style" w:cs="Open Sans"/>
          <w:b/>
          <w:bCs/>
          <w:sz w:val="24"/>
          <w:szCs w:val="24"/>
        </w:rPr>
        <w:t>:</w:t>
      </w:r>
      <w:r w:rsidRPr="00BF110F">
        <w:rPr>
          <w:rFonts w:ascii="Goudy Old Style" w:hAnsi="Goudy Old Style" w:cs="Open Sans"/>
          <w:sz w:val="24"/>
          <w:szCs w:val="24"/>
        </w:rPr>
        <w:t xml:space="preserve">  Stephen</w:t>
      </w:r>
      <w:proofErr w:type="gramEnd"/>
      <w:r w:rsidRPr="00BF110F">
        <w:rPr>
          <w:rFonts w:ascii="Goudy Old Style" w:hAnsi="Goudy Old Style" w:cs="Open Sans"/>
          <w:sz w:val="24"/>
          <w:szCs w:val="24"/>
        </w:rPr>
        <w:t xml:space="preserve"> Woerner</w:t>
      </w:r>
    </w:p>
    <w:p w14:paraId="3D576695" w14:textId="097D0516" w:rsidR="0090462A" w:rsidRPr="009F462E" w:rsidRDefault="00CE6ADA" w:rsidP="0090462A">
      <w:pPr>
        <w:numPr>
          <w:ilvl w:val="0"/>
          <w:numId w:val="54"/>
        </w:numPr>
        <w:spacing w:before="100" w:beforeAutospacing="1" w:after="100" w:afterAutospacing="1" w:line="240" w:lineRule="auto"/>
        <w:rPr>
          <w:rFonts w:ascii="Goudy Old Style" w:eastAsia="Times New Roman" w:hAnsi="Goudy Old Style" w:cs="Times New Roman"/>
          <w:szCs w:val="22"/>
        </w:rPr>
      </w:pPr>
      <w:r>
        <w:rPr>
          <w:rFonts w:ascii="Goudy Old Style" w:eastAsia="Times New Roman" w:hAnsi="Goudy Old Style" w:cs="Times New Roman"/>
          <w:b/>
          <w:bCs/>
          <w:szCs w:val="22"/>
        </w:rPr>
        <w:t>Eri</w:t>
      </w:r>
      <w:r w:rsidR="0090462A" w:rsidRPr="009F462E">
        <w:rPr>
          <w:rFonts w:ascii="Goudy Old Style" w:eastAsia="Times New Roman" w:hAnsi="Goudy Old Style" w:cs="Times New Roman"/>
          <w:b/>
          <w:bCs/>
          <w:szCs w:val="22"/>
        </w:rPr>
        <w:t xml:space="preserve">n's Law Curriculum Review and Approval Process: </w:t>
      </w:r>
      <w:r w:rsidR="00A36293">
        <w:rPr>
          <w:rFonts w:ascii="Goudy Old Style" w:eastAsia="Times New Roman" w:hAnsi="Goudy Old Style" w:cs="Times New Roman"/>
          <w:szCs w:val="22"/>
        </w:rPr>
        <w:t>The team</w:t>
      </w:r>
      <w:r w:rsidR="0090462A" w:rsidRPr="009F462E">
        <w:rPr>
          <w:rFonts w:ascii="Goudy Old Style" w:eastAsia="Times New Roman" w:hAnsi="Goudy Old Style" w:cs="Times New Roman"/>
          <w:szCs w:val="22"/>
        </w:rPr>
        <w:t xml:space="preserve"> discussed the addition of Erin Marin's new K-8 curriculum to the </w:t>
      </w:r>
      <w:r w:rsidR="00BE6E5C">
        <w:rPr>
          <w:rFonts w:ascii="Goudy Old Style" w:eastAsia="Times New Roman" w:hAnsi="Goudy Old Style" w:cs="Times New Roman"/>
          <w:szCs w:val="22"/>
        </w:rPr>
        <w:t>Eri</w:t>
      </w:r>
      <w:r w:rsidR="0090462A" w:rsidRPr="009F462E">
        <w:rPr>
          <w:rFonts w:ascii="Goudy Old Style" w:eastAsia="Times New Roman" w:hAnsi="Goudy Old Style" w:cs="Times New Roman"/>
          <w:szCs w:val="22"/>
        </w:rPr>
        <w:t xml:space="preserve">n's Law recommendations, the evidence-based status of available curricula, </w:t>
      </w:r>
      <w:r w:rsidR="0090462A" w:rsidRPr="009F462E">
        <w:rPr>
          <w:rFonts w:ascii="Goudy Old Style" w:eastAsia="Times New Roman" w:hAnsi="Goudy Old Style" w:cs="Times New Roman"/>
          <w:szCs w:val="22"/>
        </w:rPr>
        <w:lastRenderedPageBreak/>
        <w:t>the statutory approval process involving the Joint Task Force and Children's Advisory Council, and the need for a formal vote to continue the current list while planning a thorough review in the coming year.</w:t>
      </w:r>
    </w:p>
    <w:p w14:paraId="5D0737C5" w14:textId="6F19261A" w:rsidR="0090462A" w:rsidRPr="009F462E" w:rsidRDefault="0090462A" w:rsidP="0090462A">
      <w:pPr>
        <w:numPr>
          <w:ilvl w:val="1"/>
          <w:numId w:val="54"/>
        </w:numPr>
        <w:spacing w:before="100" w:beforeAutospacing="1" w:after="100" w:afterAutospacing="1" w:line="240" w:lineRule="auto"/>
        <w:rPr>
          <w:rFonts w:ascii="Goudy Old Style" w:eastAsia="Times New Roman" w:hAnsi="Goudy Old Style" w:cs="Times New Roman"/>
          <w:szCs w:val="22"/>
        </w:rPr>
      </w:pPr>
      <w:r w:rsidRPr="009F462E">
        <w:rPr>
          <w:rFonts w:ascii="Goudy Old Style" w:eastAsia="Times New Roman" w:hAnsi="Goudy Old Style" w:cs="Times New Roman"/>
          <w:b/>
          <w:bCs/>
          <w:szCs w:val="22"/>
        </w:rPr>
        <w:t xml:space="preserve">Curriculum Review and Recommendations: </w:t>
      </w:r>
      <w:r w:rsidRPr="009F462E">
        <w:rPr>
          <w:rFonts w:ascii="Goudy Old Style" w:eastAsia="Times New Roman" w:hAnsi="Goudy Old Style" w:cs="Times New Roman"/>
          <w:szCs w:val="22"/>
        </w:rPr>
        <w:t xml:space="preserve">Stephen explained that the only significant change to the </w:t>
      </w:r>
      <w:r w:rsidR="00A36293">
        <w:rPr>
          <w:rFonts w:ascii="Goudy Old Style" w:eastAsia="Times New Roman" w:hAnsi="Goudy Old Style" w:cs="Times New Roman"/>
          <w:szCs w:val="22"/>
        </w:rPr>
        <w:t>Eri</w:t>
      </w:r>
      <w:r w:rsidRPr="009F462E">
        <w:rPr>
          <w:rFonts w:ascii="Goudy Old Style" w:eastAsia="Times New Roman" w:hAnsi="Goudy Old Style" w:cs="Times New Roman"/>
          <w:szCs w:val="22"/>
        </w:rPr>
        <w:t>n's Law curriculum list is the addition of Erin Marin's new K-8 curriculum, which is comprehensive and free for schools but not yet evidence-based due to its recent release. The curriculum includes pre- and post-assessments and is intended for annual use in each grade.</w:t>
      </w:r>
    </w:p>
    <w:p w14:paraId="78F37201" w14:textId="77777777" w:rsidR="0090462A" w:rsidRPr="009F462E" w:rsidRDefault="0090462A" w:rsidP="0090462A">
      <w:pPr>
        <w:numPr>
          <w:ilvl w:val="1"/>
          <w:numId w:val="54"/>
        </w:numPr>
        <w:spacing w:before="100" w:beforeAutospacing="1" w:after="100" w:afterAutospacing="1" w:line="240" w:lineRule="auto"/>
        <w:rPr>
          <w:rFonts w:ascii="Goudy Old Style" w:eastAsia="Times New Roman" w:hAnsi="Goudy Old Style" w:cs="Times New Roman"/>
          <w:szCs w:val="22"/>
        </w:rPr>
      </w:pPr>
      <w:r w:rsidRPr="009F462E">
        <w:rPr>
          <w:rFonts w:ascii="Goudy Old Style" w:eastAsia="Times New Roman" w:hAnsi="Goudy Old Style" w:cs="Times New Roman"/>
          <w:b/>
          <w:bCs/>
          <w:szCs w:val="22"/>
        </w:rPr>
        <w:t xml:space="preserve">Approval and Reporting Requirements: </w:t>
      </w:r>
      <w:r w:rsidRPr="009F462E">
        <w:rPr>
          <w:rFonts w:ascii="Goudy Old Style" w:eastAsia="Times New Roman" w:hAnsi="Goudy Old Style" w:cs="Times New Roman"/>
          <w:szCs w:val="22"/>
        </w:rPr>
        <w:t xml:space="preserve">Lynne Farrar clarified that both the Joint Task Force and the Children's Advisory Council must approve the curriculum list, which is then submitted to the Department of Education for inclusion in their annual report. The group agreed to continue the current </w:t>
      </w:r>
      <w:proofErr w:type="gramStart"/>
      <w:r w:rsidRPr="009F462E">
        <w:rPr>
          <w:rFonts w:ascii="Goudy Old Style" w:eastAsia="Times New Roman" w:hAnsi="Goudy Old Style" w:cs="Times New Roman"/>
          <w:szCs w:val="22"/>
        </w:rPr>
        <w:t>list,</w:t>
      </w:r>
      <w:proofErr w:type="gramEnd"/>
      <w:r w:rsidRPr="009F462E">
        <w:rPr>
          <w:rFonts w:ascii="Goudy Old Style" w:eastAsia="Times New Roman" w:hAnsi="Goudy Old Style" w:cs="Times New Roman"/>
          <w:szCs w:val="22"/>
        </w:rPr>
        <w:t xml:space="preserve"> with the Outreach Committee to review new curricula in the next year.</w:t>
      </w:r>
    </w:p>
    <w:p w14:paraId="2E6990B8" w14:textId="77777777" w:rsidR="0090462A" w:rsidRPr="009F462E" w:rsidRDefault="0090462A" w:rsidP="0090462A">
      <w:pPr>
        <w:numPr>
          <w:ilvl w:val="1"/>
          <w:numId w:val="54"/>
        </w:numPr>
        <w:spacing w:before="100" w:beforeAutospacing="1" w:after="100" w:afterAutospacing="1" w:line="240" w:lineRule="auto"/>
        <w:rPr>
          <w:rFonts w:ascii="Goudy Old Style" w:eastAsia="Times New Roman" w:hAnsi="Goudy Old Style" w:cs="Times New Roman"/>
          <w:szCs w:val="22"/>
        </w:rPr>
      </w:pPr>
      <w:r w:rsidRPr="009F462E">
        <w:rPr>
          <w:rFonts w:ascii="Goudy Old Style" w:eastAsia="Times New Roman" w:hAnsi="Goudy Old Style" w:cs="Times New Roman"/>
          <w:b/>
          <w:bCs/>
          <w:szCs w:val="22"/>
        </w:rPr>
        <w:t xml:space="preserve">Voting and Implementation Timeline: </w:t>
      </w:r>
      <w:r w:rsidRPr="009F462E">
        <w:rPr>
          <w:rFonts w:ascii="Goudy Old Style" w:eastAsia="Times New Roman" w:hAnsi="Goudy Old Style" w:cs="Times New Roman"/>
          <w:szCs w:val="22"/>
        </w:rPr>
        <w:t>A motion was made and seconded to continue the current curriculum list, with a unanimous vote recorded in the chat. The Department of Education clarified that the statutory deadline for disseminating recommendations to LEAs is January 30th, with internal processes requiring earlier submission.</w:t>
      </w:r>
    </w:p>
    <w:p w14:paraId="22E19C2A" w14:textId="77777777" w:rsidR="0090462A" w:rsidRPr="009F462E" w:rsidRDefault="0090462A" w:rsidP="0090462A">
      <w:pPr>
        <w:numPr>
          <w:ilvl w:val="1"/>
          <w:numId w:val="54"/>
        </w:numPr>
        <w:spacing w:before="100" w:beforeAutospacing="1" w:after="100" w:afterAutospacing="1" w:line="240" w:lineRule="auto"/>
        <w:rPr>
          <w:rFonts w:ascii="Goudy Old Style" w:eastAsia="Times New Roman" w:hAnsi="Goudy Old Style" w:cs="Times New Roman"/>
          <w:szCs w:val="22"/>
        </w:rPr>
      </w:pPr>
      <w:r w:rsidRPr="009F462E">
        <w:rPr>
          <w:rFonts w:ascii="Goudy Old Style" w:eastAsia="Times New Roman" w:hAnsi="Goudy Old Style" w:cs="Times New Roman"/>
          <w:b/>
          <w:bCs/>
          <w:szCs w:val="22"/>
        </w:rPr>
        <w:t xml:space="preserve">Survey and Monitoring Procedures: </w:t>
      </w:r>
      <w:r w:rsidRPr="009F462E">
        <w:rPr>
          <w:rFonts w:ascii="Goudy Old Style" w:eastAsia="Times New Roman" w:hAnsi="Goudy Old Style" w:cs="Times New Roman"/>
          <w:szCs w:val="22"/>
        </w:rPr>
        <w:t>Discussion clarified that the Department of Education collects child abuse coordinator information, while DCS is responsible for distributing and monitoring the curriculum implementation survey. Contacts for these processes were identified for follow-up.</w:t>
      </w:r>
    </w:p>
    <w:p w14:paraId="6471F9AC" w14:textId="3753CEAD" w:rsidR="00591BCA" w:rsidRPr="00601F51" w:rsidRDefault="008C3819" w:rsidP="009469E2">
      <w:pPr>
        <w:pStyle w:val="ListNumber"/>
        <w:numPr>
          <w:ilvl w:val="0"/>
          <w:numId w:val="0"/>
        </w:numPr>
        <w:rPr>
          <w:rFonts w:ascii="Goudy Old Style" w:hAnsi="Goudy Old Style"/>
          <w:b/>
          <w:bCs/>
          <w:sz w:val="24"/>
          <w:szCs w:val="24"/>
        </w:rPr>
      </w:pPr>
      <w:r w:rsidRPr="00601F51">
        <w:rPr>
          <w:rFonts w:ascii="Goudy Old Style" w:hAnsi="Goudy Old Style"/>
          <w:b/>
          <w:bCs/>
          <w:sz w:val="24"/>
          <w:szCs w:val="24"/>
        </w:rPr>
        <w:t>5. CRP Report: Dana Cobb</w:t>
      </w:r>
    </w:p>
    <w:p w14:paraId="6FFD4404" w14:textId="77777777" w:rsidR="0075799E" w:rsidRPr="009F462E" w:rsidRDefault="0075799E" w:rsidP="0075799E">
      <w:pPr>
        <w:numPr>
          <w:ilvl w:val="0"/>
          <w:numId w:val="54"/>
        </w:numPr>
        <w:spacing w:before="100" w:beforeAutospacing="1" w:after="100" w:afterAutospacing="1" w:line="240" w:lineRule="auto"/>
        <w:rPr>
          <w:rFonts w:ascii="Goudy Old Style" w:eastAsia="Times New Roman" w:hAnsi="Goudy Old Style" w:cs="Times New Roman"/>
          <w:szCs w:val="22"/>
        </w:rPr>
      </w:pPr>
      <w:r w:rsidRPr="009F462E">
        <w:rPr>
          <w:rFonts w:ascii="Goudy Old Style" w:eastAsia="Times New Roman" w:hAnsi="Goudy Old Style" w:cs="Times New Roman"/>
          <w:b/>
          <w:bCs/>
          <w:szCs w:val="22"/>
        </w:rPr>
        <w:t xml:space="preserve">Citizen Review Panels Overview and Collaboration Opportunities: </w:t>
      </w:r>
      <w:r w:rsidRPr="009F462E">
        <w:rPr>
          <w:rFonts w:ascii="Goudy Old Style" w:eastAsia="Times New Roman" w:hAnsi="Goudy Old Style" w:cs="Times New Roman"/>
          <w:szCs w:val="22"/>
        </w:rPr>
        <w:t>Dana Cobb, with support from Cathy and others, presented an overview of Tennessee's Citizen Review Panels (CRPs), their structure, membership, accomplishments, and opportunities for collaboration with the Joint Task Force, with additional input from Mary Beth Duke and Jasmine Doggett regarding Care Portal integration.</w:t>
      </w:r>
    </w:p>
    <w:p w14:paraId="622752D3" w14:textId="77777777" w:rsidR="0075799E" w:rsidRPr="009F462E" w:rsidRDefault="0075799E" w:rsidP="0075799E">
      <w:pPr>
        <w:numPr>
          <w:ilvl w:val="1"/>
          <w:numId w:val="54"/>
        </w:numPr>
        <w:spacing w:before="100" w:beforeAutospacing="1" w:after="100" w:afterAutospacing="1" w:line="240" w:lineRule="auto"/>
        <w:rPr>
          <w:rFonts w:ascii="Goudy Old Style" w:eastAsia="Times New Roman" w:hAnsi="Goudy Old Style" w:cs="Times New Roman"/>
          <w:szCs w:val="22"/>
        </w:rPr>
      </w:pPr>
      <w:r w:rsidRPr="009F462E">
        <w:rPr>
          <w:rFonts w:ascii="Goudy Old Style" w:eastAsia="Times New Roman" w:hAnsi="Goudy Old Style" w:cs="Times New Roman"/>
          <w:b/>
          <w:bCs/>
          <w:szCs w:val="22"/>
        </w:rPr>
        <w:t xml:space="preserve">CRP Structure and Purpose: </w:t>
      </w:r>
      <w:r w:rsidRPr="009F462E">
        <w:rPr>
          <w:rFonts w:ascii="Goudy Old Style" w:eastAsia="Times New Roman" w:hAnsi="Goudy Old Style" w:cs="Times New Roman"/>
          <w:szCs w:val="22"/>
        </w:rPr>
        <w:t>Dana explained that Tennessee has four CRPs established under CAPTA, each comprising diverse community volunteers focused on system improvement in child protective services. Panels set annual goals, conduct case reviews, and engage in community outreach.</w:t>
      </w:r>
    </w:p>
    <w:p w14:paraId="19A14EC8" w14:textId="77777777" w:rsidR="0075799E" w:rsidRPr="009F462E" w:rsidRDefault="0075799E" w:rsidP="0075799E">
      <w:pPr>
        <w:numPr>
          <w:ilvl w:val="1"/>
          <w:numId w:val="54"/>
        </w:numPr>
        <w:spacing w:before="100" w:beforeAutospacing="1" w:after="100" w:afterAutospacing="1" w:line="240" w:lineRule="auto"/>
        <w:rPr>
          <w:rFonts w:ascii="Goudy Old Style" w:eastAsia="Times New Roman" w:hAnsi="Goudy Old Style" w:cs="Times New Roman"/>
          <w:szCs w:val="22"/>
        </w:rPr>
      </w:pPr>
      <w:r w:rsidRPr="009F462E">
        <w:rPr>
          <w:rFonts w:ascii="Goudy Old Style" w:eastAsia="Times New Roman" w:hAnsi="Goudy Old Style" w:cs="Times New Roman"/>
          <w:b/>
          <w:bCs/>
          <w:szCs w:val="22"/>
        </w:rPr>
        <w:t xml:space="preserve">Membership and Activities: </w:t>
      </w:r>
      <w:r w:rsidRPr="009F462E">
        <w:rPr>
          <w:rFonts w:ascii="Goudy Old Style" w:eastAsia="Times New Roman" w:hAnsi="Goudy Old Style" w:cs="Times New Roman"/>
          <w:szCs w:val="22"/>
        </w:rPr>
        <w:t>Panels include representatives from education, mental health, advocacy, foster parents, and DCS staff. Activities include surveys, focus groups, interviews with foster youth and parents, and training sessions on topics such as mandatory reporting and autism resources.</w:t>
      </w:r>
    </w:p>
    <w:p w14:paraId="5C58183C" w14:textId="77777777" w:rsidR="0075799E" w:rsidRPr="009F462E" w:rsidRDefault="0075799E" w:rsidP="0075799E">
      <w:pPr>
        <w:numPr>
          <w:ilvl w:val="1"/>
          <w:numId w:val="54"/>
        </w:numPr>
        <w:spacing w:before="100" w:beforeAutospacing="1" w:after="100" w:afterAutospacing="1" w:line="240" w:lineRule="auto"/>
        <w:rPr>
          <w:rFonts w:ascii="Goudy Old Style" w:eastAsia="Times New Roman" w:hAnsi="Goudy Old Style" w:cs="Times New Roman"/>
          <w:szCs w:val="22"/>
        </w:rPr>
      </w:pPr>
      <w:r w:rsidRPr="009F462E">
        <w:rPr>
          <w:rFonts w:ascii="Goudy Old Style" w:eastAsia="Times New Roman" w:hAnsi="Goudy Old Style" w:cs="Times New Roman"/>
          <w:b/>
          <w:bCs/>
          <w:szCs w:val="22"/>
        </w:rPr>
        <w:t xml:space="preserve">Key Accomplishments: </w:t>
      </w:r>
      <w:r w:rsidRPr="009F462E">
        <w:rPr>
          <w:rFonts w:ascii="Goudy Old Style" w:eastAsia="Times New Roman" w:hAnsi="Goudy Old Style" w:cs="Times New Roman"/>
          <w:szCs w:val="22"/>
        </w:rPr>
        <w:t xml:space="preserve">CRPs have contributed to the creation of </w:t>
      </w:r>
      <w:proofErr w:type="gramStart"/>
      <w:r w:rsidRPr="009F462E">
        <w:rPr>
          <w:rFonts w:ascii="Goudy Old Style" w:eastAsia="Times New Roman" w:hAnsi="Goudy Old Style" w:cs="Times New Roman"/>
          <w:szCs w:val="22"/>
        </w:rPr>
        <w:t>online mandatory</w:t>
      </w:r>
      <w:proofErr w:type="gramEnd"/>
      <w:r w:rsidRPr="009F462E">
        <w:rPr>
          <w:rFonts w:ascii="Goudy Old Style" w:eastAsia="Times New Roman" w:hAnsi="Goudy Old Style" w:cs="Times New Roman"/>
          <w:szCs w:val="22"/>
        </w:rPr>
        <w:t xml:space="preserve"> reporting training, advocated for a dedicated school hotline line, developed resources for youth aging out of care, and partnered with faith communities for outreach and support.</w:t>
      </w:r>
    </w:p>
    <w:p w14:paraId="3AA69DDF" w14:textId="77777777" w:rsidR="0075799E" w:rsidRPr="009F462E" w:rsidRDefault="0075799E" w:rsidP="0075799E">
      <w:pPr>
        <w:numPr>
          <w:ilvl w:val="1"/>
          <w:numId w:val="54"/>
        </w:numPr>
        <w:spacing w:before="100" w:beforeAutospacing="1" w:after="100" w:afterAutospacing="1" w:line="240" w:lineRule="auto"/>
        <w:rPr>
          <w:rFonts w:ascii="Goudy Old Style" w:eastAsia="Times New Roman" w:hAnsi="Goudy Old Style" w:cs="Times New Roman"/>
          <w:szCs w:val="22"/>
        </w:rPr>
      </w:pPr>
      <w:r w:rsidRPr="009F462E">
        <w:rPr>
          <w:rFonts w:ascii="Goudy Old Style" w:eastAsia="Times New Roman" w:hAnsi="Goudy Old Style" w:cs="Times New Roman"/>
          <w:b/>
          <w:bCs/>
          <w:szCs w:val="22"/>
        </w:rPr>
        <w:t xml:space="preserve">Collaboration and Recruitment: </w:t>
      </w:r>
      <w:r w:rsidRPr="009F462E">
        <w:rPr>
          <w:rFonts w:ascii="Goudy Old Style" w:eastAsia="Times New Roman" w:hAnsi="Goudy Old Style" w:cs="Times New Roman"/>
          <w:szCs w:val="22"/>
        </w:rPr>
        <w:t>Dana and Cathy invited interested parties to join CRPs, emphasizing the panels' autonomy and openness to new members. Opportunities for collaboration with the Joint Task Force were highlighted, particularly in areas such as Care Portal integration, with contacts provided for further engagement.</w:t>
      </w:r>
    </w:p>
    <w:p w14:paraId="3B643F08" w14:textId="77777777" w:rsidR="008C3819" w:rsidRPr="009F462E" w:rsidRDefault="008C3819" w:rsidP="009469E2">
      <w:pPr>
        <w:pStyle w:val="ListNumber"/>
        <w:numPr>
          <w:ilvl w:val="0"/>
          <w:numId w:val="0"/>
        </w:numPr>
        <w:rPr>
          <w:rFonts w:ascii="Goudy Old Style" w:hAnsi="Goudy Old Style"/>
          <w:b/>
          <w:bCs/>
          <w:szCs w:val="22"/>
        </w:rPr>
      </w:pPr>
    </w:p>
    <w:p w14:paraId="3F94CCCA" w14:textId="45B8FA95" w:rsidR="009469E2" w:rsidRPr="00601F51" w:rsidRDefault="009469E2" w:rsidP="009469E2">
      <w:pPr>
        <w:pStyle w:val="ListNumber"/>
        <w:numPr>
          <w:ilvl w:val="0"/>
          <w:numId w:val="0"/>
        </w:numPr>
        <w:rPr>
          <w:rFonts w:ascii="Goudy Old Style" w:hAnsi="Goudy Old Style"/>
          <w:b/>
          <w:bCs/>
          <w:sz w:val="28"/>
          <w:szCs w:val="28"/>
        </w:rPr>
      </w:pPr>
      <w:r w:rsidRPr="00601F51">
        <w:rPr>
          <w:rFonts w:ascii="Goudy Old Style" w:hAnsi="Goudy Old Style"/>
          <w:b/>
          <w:bCs/>
          <w:sz w:val="28"/>
          <w:szCs w:val="28"/>
        </w:rPr>
        <w:t>Committee Minutes:</w:t>
      </w:r>
    </w:p>
    <w:p w14:paraId="7BDBD7CA" w14:textId="4BC8E8BA" w:rsidR="002B7B45" w:rsidRPr="009F462E" w:rsidRDefault="006E0302" w:rsidP="002006E8">
      <w:pPr>
        <w:pStyle w:val="NoSpacing"/>
        <w:rPr>
          <w:rFonts w:ascii="Goudy Old Style" w:hAnsi="Goudy Old Style"/>
          <w:b/>
          <w:bCs/>
          <w:szCs w:val="22"/>
        </w:rPr>
      </w:pPr>
      <w:r w:rsidRPr="009F462E">
        <w:rPr>
          <w:rFonts w:ascii="Goudy Old Style" w:hAnsi="Goudy Old Style"/>
          <w:b/>
          <w:bCs/>
          <w:szCs w:val="22"/>
        </w:rPr>
        <w:t>Outreach and Awareness</w:t>
      </w:r>
      <w:r w:rsidR="002B7B45" w:rsidRPr="009F462E">
        <w:rPr>
          <w:rFonts w:ascii="Goudy Old Style" w:hAnsi="Goudy Old Style"/>
          <w:b/>
          <w:bCs/>
          <w:szCs w:val="22"/>
        </w:rPr>
        <w:t>:</w:t>
      </w:r>
    </w:p>
    <w:p w14:paraId="7FFFA2C1" w14:textId="7B4CBAF0" w:rsidR="00172ED5" w:rsidRPr="009F462E" w:rsidRDefault="00172ED5" w:rsidP="00172ED5">
      <w:pPr>
        <w:rPr>
          <w:rFonts w:ascii="Goudy Old Style" w:hAnsi="Goudy Old Style"/>
          <w:b/>
          <w:bCs/>
          <w:szCs w:val="22"/>
        </w:rPr>
      </w:pPr>
      <w:r w:rsidRPr="009F462E">
        <w:rPr>
          <w:rFonts w:ascii="Goudy Old Style" w:hAnsi="Goudy Old Style"/>
          <w:b/>
          <w:bCs/>
          <w:szCs w:val="22"/>
        </w:rPr>
        <w:t xml:space="preserve">Present: </w:t>
      </w:r>
      <w:r w:rsidRPr="009F462E">
        <w:rPr>
          <w:rFonts w:ascii="Goudy Old Style" w:hAnsi="Goudy Old Style"/>
          <w:szCs w:val="22"/>
        </w:rPr>
        <w:t>Billy Worsham</w:t>
      </w:r>
      <w:r w:rsidRPr="009F462E">
        <w:rPr>
          <w:rFonts w:ascii="Goudy Old Style" w:hAnsi="Goudy Old Style"/>
          <w:b/>
          <w:bCs/>
          <w:szCs w:val="22"/>
        </w:rPr>
        <w:t xml:space="preserve">, </w:t>
      </w:r>
      <w:r w:rsidRPr="009F462E">
        <w:rPr>
          <w:rFonts w:ascii="Goudy Old Style" w:hAnsi="Goudy Old Style"/>
          <w:szCs w:val="22"/>
        </w:rPr>
        <w:t>Dana Cobb</w:t>
      </w:r>
      <w:r w:rsidR="00073FE6" w:rsidRPr="009F462E">
        <w:rPr>
          <w:rFonts w:ascii="Goudy Old Style" w:hAnsi="Goudy Old Style"/>
          <w:szCs w:val="22"/>
        </w:rPr>
        <w:t xml:space="preserve">, </w:t>
      </w:r>
      <w:r w:rsidRPr="009F462E">
        <w:rPr>
          <w:rFonts w:ascii="Goudy Old Style" w:hAnsi="Goudy Old Style"/>
          <w:szCs w:val="22"/>
        </w:rPr>
        <w:t>Annette Gentry</w:t>
      </w:r>
      <w:r w:rsidR="00073FE6" w:rsidRPr="009F462E">
        <w:rPr>
          <w:rFonts w:ascii="Goudy Old Style" w:hAnsi="Goudy Old Style"/>
          <w:szCs w:val="22"/>
        </w:rPr>
        <w:t xml:space="preserve">, </w:t>
      </w:r>
      <w:r w:rsidRPr="009F462E">
        <w:rPr>
          <w:rFonts w:ascii="Goudy Old Style" w:hAnsi="Goudy Old Style"/>
          <w:szCs w:val="22"/>
        </w:rPr>
        <w:t>Sarah Arnold</w:t>
      </w:r>
      <w:r w:rsidR="00073FE6" w:rsidRPr="009F462E">
        <w:rPr>
          <w:rFonts w:ascii="Goudy Old Style" w:hAnsi="Goudy Old Style"/>
          <w:szCs w:val="22"/>
        </w:rPr>
        <w:t>,</w:t>
      </w:r>
      <w:r w:rsidR="007F2F29">
        <w:rPr>
          <w:rFonts w:ascii="Goudy Old Style" w:hAnsi="Goudy Old Style"/>
          <w:szCs w:val="22"/>
        </w:rPr>
        <w:t xml:space="preserve"> </w:t>
      </w:r>
      <w:r w:rsidRPr="009F462E">
        <w:rPr>
          <w:rFonts w:ascii="Goudy Old Style" w:hAnsi="Goudy Old Style"/>
          <w:szCs w:val="22"/>
        </w:rPr>
        <w:t>Babs Tierno</w:t>
      </w:r>
      <w:r w:rsidR="00073FE6" w:rsidRPr="009F462E">
        <w:rPr>
          <w:rFonts w:ascii="Goudy Old Style" w:hAnsi="Goudy Old Style"/>
          <w:szCs w:val="22"/>
        </w:rPr>
        <w:t>,</w:t>
      </w:r>
      <w:r w:rsidR="007F2F29">
        <w:rPr>
          <w:rFonts w:ascii="Goudy Old Style" w:hAnsi="Goudy Old Style"/>
          <w:szCs w:val="22"/>
        </w:rPr>
        <w:t xml:space="preserve"> </w:t>
      </w:r>
      <w:r w:rsidRPr="009F462E">
        <w:rPr>
          <w:rFonts w:ascii="Goudy Old Style" w:hAnsi="Goudy Old Style"/>
          <w:szCs w:val="22"/>
        </w:rPr>
        <w:t>Trey King</w:t>
      </w:r>
      <w:r w:rsidR="00073FE6" w:rsidRPr="009F462E">
        <w:rPr>
          <w:rFonts w:ascii="Goudy Old Style" w:hAnsi="Goudy Old Style"/>
          <w:szCs w:val="22"/>
        </w:rPr>
        <w:t>, Lisa Higginbotham</w:t>
      </w:r>
      <w:r w:rsidR="00073FE6" w:rsidRPr="009F462E">
        <w:rPr>
          <w:rFonts w:ascii="Goudy Old Style" w:hAnsi="Goudy Old Style"/>
          <w:b/>
          <w:bCs/>
          <w:szCs w:val="22"/>
        </w:rPr>
        <w:t xml:space="preserve">, </w:t>
      </w:r>
      <w:r w:rsidRPr="009F462E">
        <w:rPr>
          <w:rFonts w:ascii="Goudy Old Style" w:hAnsi="Goudy Old Style"/>
          <w:szCs w:val="22"/>
        </w:rPr>
        <w:t>Ellen Boyd</w:t>
      </w:r>
      <w:r w:rsidR="00073FE6" w:rsidRPr="009F462E">
        <w:rPr>
          <w:rFonts w:ascii="Goudy Old Style" w:hAnsi="Goudy Old Style"/>
          <w:b/>
          <w:bCs/>
          <w:szCs w:val="22"/>
        </w:rPr>
        <w:t xml:space="preserve">, </w:t>
      </w:r>
      <w:r w:rsidRPr="009F462E">
        <w:rPr>
          <w:rFonts w:ascii="Goudy Old Style" w:hAnsi="Goudy Old Style"/>
          <w:szCs w:val="22"/>
        </w:rPr>
        <w:t>Renea Satterwhite</w:t>
      </w:r>
    </w:p>
    <w:p w14:paraId="497850EF" w14:textId="0AA3957B" w:rsidR="00172ED5" w:rsidRPr="009F462E" w:rsidRDefault="00172ED5" w:rsidP="00172ED5">
      <w:pPr>
        <w:rPr>
          <w:rFonts w:ascii="Goudy Old Style" w:hAnsi="Goudy Old Style"/>
          <w:b/>
          <w:bCs/>
          <w:szCs w:val="22"/>
        </w:rPr>
      </w:pPr>
      <w:r w:rsidRPr="009F462E">
        <w:rPr>
          <w:rFonts w:ascii="Goudy Old Style" w:hAnsi="Goudy Old Style"/>
          <w:b/>
          <w:bCs/>
          <w:szCs w:val="22"/>
        </w:rPr>
        <w:t>Discussion:</w:t>
      </w:r>
    </w:p>
    <w:p w14:paraId="6A5CDD7C" w14:textId="29B560C8" w:rsidR="00172ED5" w:rsidRPr="009F462E" w:rsidRDefault="00172ED5" w:rsidP="00172ED5">
      <w:pPr>
        <w:rPr>
          <w:rFonts w:ascii="Goudy Old Style" w:hAnsi="Goudy Old Style"/>
          <w:szCs w:val="22"/>
          <w:u w:val="single"/>
        </w:rPr>
      </w:pPr>
      <w:r w:rsidRPr="009F462E">
        <w:rPr>
          <w:rFonts w:ascii="Goudy Old Style" w:hAnsi="Goudy Old Style"/>
          <w:szCs w:val="22"/>
          <w:u w:val="single"/>
        </w:rPr>
        <w:lastRenderedPageBreak/>
        <w:t>Erin’s Law Curriculum</w:t>
      </w:r>
    </w:p>
    <w:p w14:paraId="179E1302" w14:textId="38C27B7F" w:rsidR="00172ED5" w:rsidRPr="009F462E" w:rsidRDefault="00172ED5" w:rsidP="00172ED5">
      <w:pPr>
        <w:rPr>
          <w:rFonts w:ascii="Goudy Old Style" w:hAnsi="Goudy Old Style"/>
          <w:szCs w:val="22"/>
        </w:rPr>
      </w:pPr>
      <w:r w:rsidRPr="009F462E">
        <w:rPr>
          <w:rFonts w:ascii="Goudy Old Style" w:hAnsi="Goudy Old Style"/>
          <w:szCs w:val="22"/>
        </w:rPr>
        <w:t xml:space="preserve">After the recommendation passed in the full Joint Task Force, the O&amp;A Committee discussed preparations to begin looking at the curriculum at the March meeting.  Some of the </w:t>
      </w:r>
      <w:proofErr w:type="gramStart"/>
      <w:r w:rsidRPr="009F462E">
        <w:rPr>
          <w:rFonts w:ascii="Goudy Old Style" w:hAnsi="Goudy Old Style"/>
          <w:szCs w:val="22"/>
        </w:rPr>
        <w:t>preparation includes</w:t>
      </w:r>
      <w:proofErr w:type="gramEnd"/>
      <w:r w:rsidRPr="009F462E">
        <w:rPr>
          <w:rFonts w:ascii="Goudy Old Style" w:hAnsi="Goudy Old Style"/>
          <w:szCs w:val="22"/>
        </w:rPr>
        <w:t>:</w:t>
      </w:r>
    </w:p>
    <w:p w14:paraId="264BE5A1" w14:textId="77777777" w:rsidR="00172ED5" w:rsidRPr="009F462E" w:rsidRDefault="00172ED5" w:rsidP="00172ED5">
      <w:pPr>
        <w:pStyle w:val="ListParagraph"/>
        <w:numPr>
          <w:ilvl w:val="0"/>
          <w:numId w:val="52"/>
        </w:numPr>
        <w:spacing w:after="0" w:line="240" w:lineRule="auto"/>
        <w:rPr>
          <w:rFonts w:ascii="Goudy Old Style" w:hAnsi="Goudy Old Style"/>
          <w:szCs w:val="22"/>
        </w:rPr>
      </w:pPr>
      <w:r w:rsidRPr="009F462E">
        <w:rPr>
          <w:rFonts w:ascii="Goudy Old Style" w:hAnsi="Goudy Old Style"/>
          <w:szCs w:val="22"/>
        </w:rPr>
        <w:t>Sharing the Erin’s Law website with the committee</w:t>
      </w:r>
    </w:p>
    <w:p w14:paraId="48B52A47" w14:textId="77777777" w:rsidR="00172ED5" w:rsidRPr="009F462E" w:rsidRDefault="00172ED5" w:rsidP="00172ED5">
      <w:pPr>
        <w:pStyle w:val="ListParagraph"/>
        <w:numPr>
          <w:ilvl w:val="0"/>
          <w:numId w:val="52"/>
        </w:numPr>
        <w:spacing w:after="0" w:line="240" w:lineRule="auto"/>
        <w:rPr>
          <w:rFonts w:ascii="Goudy Old Style" w:hAnsi="Goudy Old Style"/>
          <w:szCs w:val="22"/>
        </w:rPr>
      </w:pPr>
      <w:r w:rsidRPr="009F462E">
        <w:rPr>
          <w:rFonts w:ascii="Goudy Old Style" w:hAnsi="Goudy Old Style"/>
          <w:szCs w:val="22"/>
        </w:rPr>
        <w:t>For homework, each member will look at the zip file of the curriculum and make observations for discussion</w:t>
      </w:r>
    </w:p>
    <w:p w14:paraId="6923C8FF" w14:textId="77777777" w:rsidR="00172ED5" w:rsidRPr="009F462E" w:rsidRDefault="00172ED5" w:rsidP="00172ED5">
      <w:pPr>
        <w:pStyle w:val="ListParagraph"/>
        <w:numPr>
          <w:ilvl w:val="0"/>
          <w:numId w:val="52"/>
        </w:numPr>
        <w:spacing w:after="0" w:line="240" w:lineRule="auto"/>
        <w:rPr>
          <w:rFonts w:ascii="Goudy Old Style" w:hAnsi="Goudy Old Style"/>
          <w:szCs w:val="22"/>
        </w:rPr>
      </w:pPr>
      <w:r w:rsidRPr="009F462E">
        <w:rPr>
          <w:rFonts w:ascii="Goudy Old Style" w:hAnsi="Goudy Old Style"/>
          <w:szCs w:val="22"/>
        </w:rPr>
        <w:t xml:space="preserve">Initiate an email discussion of </w:t>
      </w:r>
      <w:proofErr w:type="gramStart"/>
      <w:r w:rsidRPr="009F462E">
        <w:rPr>
          <w:rFonts w:ascii="Goudy Old Style" w:hAnsi="Goudy Old Style"/>
          <w:szCs w:val="22"/>
        </w:rPr>
        <w:t>member’s</w:t>
      </w:r>
      <w:proofErr w:type="gramEnd"/>
      <w:r w:rsidRPr="009F462E">
        <w:rPr>
          <w:rFonts w:ascii="Goudy Old Style" w:hAnsi="Goudy Old Style"/>
          <w:szCs w:val="22"/>
        </w:rPr>
        <w:t xml:space="preserve"> observations in January and recommend items for discussion at the March meeting</w:t>
      </w:r>
    </w:p>
    <w:p w14:paraId="1CE2CB5C" w14:textId="77777777" w:rsidR="00172ED5" w:rsidRPr="009F462E" w:rsidRDefault="00172ED5" w:rsidP="00172ED5">
      <w:pPr>
        <w:rPr>
          <w:rFonts w:ascii="Goudy Old Style" w:hAnsi="Goudy Old Style"/>
          <w:szCs w:val="22"/>
        </w:rPr>
      </w:pPr>
    </w:p>
    <w:p w14:paraId="785FB31B" w14:textId="37D634D8" w:rsidR="00172ED5" w:rsidRPr="009F462E" w:rsidRDefault="00172ED5" w:rsidP="00172ED5">
      <w:pPr>
        <w:rPr>
          <w:rFonts w:ascii="Goudy Old Style" w:hAnsi="Goudy Old Style"/>
          <w:szCs w:val="22"/>
        </w:rPr>
      </w:pPr>
      <w:r w:rsidRPr="009F462E">
        <w:rPr>
          <w:rFonts w:ascii="Goudy Old Style" w:hAnsi="Goudy Old Style"/>
          <w:szCs w:val="22"/>
        </w:rPr>
        <w:t>One member voiced their concern of recommending/adopting a curriculum that is not evidenced-based but understands the motion of the JTF to note such on any recommendations of the JTF going forward.</w:t>
      </w:r>
    </w:p>
    <w:p w14:paraId="303A014A" w14:textId="14718505" w:rsidR="00172ED5" w:rsidRPr="009F462E" w:rsidRDefault="00172ED5" w:rsidP="00172ED5">
      <w:pPr>
        <w:rPr>
          <w:rFonts w:ascii="Goudy Old Style" w:hAnsi="Goudy Old Style"/>
          <w:szCs w:val="22"/>
          <w:u w:val="single"/>
        </w:rPr>
      </w:pPr>
      <w:r w:rsidRPr="009F462E">
        <w:rPr>
          <w:rFonts w:ascii="Goudy Old Style" w:hAnsi="Goudy Old Style"/>
          <w:szCs w:val="22"/>
          <w:u w:val="single"/>
        </w:rPr>
        <w:t>Purpose of Outreach &amp; Awareness Committee</w:t>
      </w:r>
    </w:p>
    <w:p w14:paraId="6BA95315" w14:textId="5DA5C73C" w:rsidR="00172ED5" w:rsidRPr="009F462E" w:rsidRDefault="00172ED5" w:rsidP="00172ED5">
      <w:pPr>
        <w:rPr>
          <w:rFonts w:ascii="Goudy Old Style" w:hAnsi="Goudy Old Style"/>
          <w:szCs w:val="22"/>
        </w:rPr>
      </w:pPr>
      <w:r w:rsidRPr="009F462E">
        <w:rPr>
          <w:rFonts w:ascii="Goudy Old Style" w:hAnsi="Goudy Old Style"/>
          <w:szCs w:val="22"/>
        </w:rPr>
        <w:t>In a discussion about topics for the Committee to explore in 2026, the following was offered:</w:t>
      </w:r>
    </w:p>
    <w:p w14:paraId="59E52E09" w14:textId="77777777" w:rsidR="00172ED5" w:rsidRPr="009F462E" w:rsidRDefault="00172ED5" w:rsidP="00172ED5">
      <w:pPr>
        <w:pStyle w:val="ListParagraph"/>
        <w:numPr>
          <w:ilvl w:val="0"/>
          <w:numId w:val="53"/>
        </w:numPr>
        <w:spacing w:after="0" w:line="240" w:lineRule="auto"/>
        <w:rPr>
          <w:rFonts w:ascii="Goudy Old Style" w:hAnsi="Goudy Old Style"/>
          <w:szCs w:val="22"/>
        </w:rPr>
      </w:pPr>
      <w:proofErr w:type="gramStart"/>
      <w:r w:rsidRPr="009F462E">
        <w:rPr>
          <w:rFonts w:ascii="Goudy Old Style" w:hAnsi="Goudy Old Style"/>
          <w:szCs w:val="22"/>
        </w:rPr>
        <w:t>Review</w:t>
      </w:r>
      <w:proofErr w:type="gramEnd"/>
      <w:r w:rsidRPr="009F462E">
        <w:rPr>
          <w:rFonts w:ascii="Goudy Old Style" w:hAnsi="Goudy Old Style"/>
          <w:szCs w:val="22"/>
        </w:rPr>
        <w:t xml:space="preserve"> the purpose of the O&amp;A Committee, which Billy read to the Committee</w:t>
      </w:r>
    </w:p>
    <w:p w14:paraId="4823EE34" w14:textId="77777777" w:rsidR="00172ED5" w:rsidRPr="009F462E" w:rsidRDefault="00172ED5" w:rsidP="00172ED5">
      <w:pPr>
        <w:pStyle w:val="ListParagraph"/>
        <w:numPr>
          <w:ilvl w:val="0"/>
          <w:numId w:val="53"/>
        </w:numPr>
        <w:spacing w:after="0" w:line="240" w:lineRule="auto"/>
        <w:rPr>
          <w:rFonts w:ascii="Goudy Old Style" w:hAnsi="Goudy Old Style"/>
          <w:szCs w:val="22"/>
        </w:rPr>
      </w:pPr>
      <w:r w:rsidRPr="009F462E">
        <w:rPr>
          <w:rFonts w:ascii="Goudy Old Style" w:hAnsi="Goudy Old Style"/>
          <w:szCs w:val="22"/>
        </w:rPr>
        <w:t>Billy will send specific materials to the members for homework about the JTF and the purpose of the Committee</w:t>
      </w:r>
    </w:p>
    <w:p w14:paraId="2576200D" w14:textId="77777777" w:rsidR="00172ED5" w:rsidRPr="009F462E" w:rsidRDefault="00172ED5" w:rsidP="00172ED5">
      <w:pPr>
        <w:pStyle w:val="ListParagraph"/>
        <w:numPr>
          <w:ilvl w:val="0"/>
          <w:numId w:val="53"/>
        </w:numPr>
        <w:spacing w:after="0" w:line="240" w:lineRule="auto"/>
        <w:rPr>
          <w:rFonts w:ascii="Goudy Old Style" w:hAnsi="Goudy Old Style"/>
          <w:szCs w:val="22"/>
        </w:rPr>
      </w:pPr>
      <w:r w:rsidRPr="009F462E">
        <w:rPr>
          <w:rFonts w:ascii="Goudy Old Style" w:hAnsi="Goudy Old Style"/>
          <w:szCs w:val="22"/>
        </w:rPr>
        <w:t>What is the timeline for establishing new Committee goals</w:t>
      </w:r>
    </w:p>
    <w:p w14:paraId="3FB8606C" w14:textId="77777777" w:rsidR="00172ED5" w:rsidRPr="009F462E" w:rsidRDefault="00172ED5" w:rsidP="00172ED5">
      <w:pPr>
        <w:pStyle w:val="ListParagraph"/>
        <w:numPr>
          <w:ilvl w:val="0"/>
          <w:numId w:val="53"/>
        </w:numPr>
        <w:spacing w:after="0" w:line="240" w:lineRule="auto"/>
        <w:rPr>
          <w:rFonts w:ascii="Goudy Old Style" w:hAnsi="Goudy Old Style"/>
          <w:szCs w:val="22"/>
        </w:rPr>
      </w:pPr>
      <w:r w:rsidRPr="009F462E">
        <w:rPr>
          <w:rFonts w:ascii="Goudy Old Style" w:hAnsi="Goudy Old Style"/>
          <w:szCs w:val="22"/>
        </w:rPr>
        <w:t>Look at past O&amp;A meeting minutes for thoughts and ideas</w:t>
      </w:r>
    </w:p>
    <w:p w14:paraId="1F57F6F0" w14:textId="77777777" w:rsidR="00172ED5" w:rsidRPr="009F462E" w:rsidRDefault="00172ED5" w:rsidP="00172ED5">
      <w:pPr>
        <w:pStyle w:val="ListParagraph"/>
        <w:numPr>
          <w:ilvl w:val="0"/>
          <w:numId w:val="53"/>
        </w:numPr>
        <w:spacing w:after="0" w:line="240" w:lineRule="auto"/>
        <w:rPr>
          <w:rFonts w:ascii="Goudy Old Style" w:hAnsi="Goudy Old Style"/>
          <w:szCs w:val="22"/>
        </w:rPr>
      </w:pPr>
      <w:r w:rsidRPr="009F462E">
        <w:rPr>
          <w:rFonts w:ascii="Goudy Old Style" w:hAnsi="Goudy Old Style"/>
          <w:szCs w:val="22"/>
        </w:rPr>
        <w:t>Draw guidance from the 2025 JTF State Plan</w:t>
      </w:r>
    </w:p>
    <w:p w14:paraId="0CA917A7" w14:textId="77777777" w:rsidR="00172ED5" w:rsidRPr="009F462E" w:rsidRDefault="00172ED5" w:rsidP="00172ED5">
      <w:pPr>
        <w:pStyle w:val="ListParagraph"/>
        <w:numPr>
          <w:ilvl w:val="0"/>
          <w:numId w:val="53"/>
        </w:numPr>
        <w:spacing w:after="0" w:line="240" w:lineRule="auto"/>
        <w:rPr>
          <w:rFonts w:ascii="Goudy Old Style" w:hAnsi="Goudy Old Style"/>
          <w:szCs w:val="22"/>
        </w:rPr>
      </w:pPr>
      <w:r w:rsidRPr="009F462E">
        <w:rPr>
          <w:rFonts w:ascii="Goudy Old Style" w:hAnsi="Goudy Old Style"/>
          <w:szCs w:val="22"/>
        </w:rPr>
        <w:t>Each member to make observations of their respective fields of work for topics</w:t>
      </w:r>
    </w:p>
    <w:p w14:paraId="4DFD1990" w14:textId="77777777" w:rsidR="00172ED5" w:rsidRPr="009F462E" w:rsidRDefault="00172ED5" w:rsidP="00172ED5">
      <w:pPr>
        <w:pStyle w:val="ListParagraph"/>
        <w:numPr>
          <w:ilvl w:val="0"/>
          <w:numId w:val="53"/>
        </w:numPr>
        <w:spacing w:after="0" w:line="240" w:lineRule="auto"/>
        <w:rPr>
          <w:rFonts w:ascii="Goudy Old Style" w:hAnsi="Goudy Old Style"/>
          <w:szCs w:val="22"/>
        </w:rPr>
      </w:pPr>
      <w:r w:rsidRPr="009F462E">
        <w:rPr>
          <w:rFonts w:ascii="Goudy Old Style" w:hAnsi="Goudy Old Style"/>
          <w:szCs w:val="22"/>
        </w:rPr>
        <w:t xml:space="preserve">Each committee member </w:t>
      </w:r>
      <w:proofErr w:type="gramStart"/>
      <w:r w:rsidRPr="009F462E">
        <w:rPr>
          <w:rFonts w:ascii="Goudy Old Style" w:hAnsi="Goudy Old Style"/>
          <w:szCs w:val="22"/>
        </w:rPr>
        <w:t>talk</w:t>
      </w:r>
      <w:proofErr w:type="gramEnd"/>
      <w:r w:rsidRPr="009F462E">
        <w:rPr>
          <w:rFonts w:ascii="Goudy Old Style" w:hAnsi="Goudy Old Style"/>
          <w:szCs w:val="22"/>
        </w:rPr>
        <w:t xml:space="preserve"> to other JTF members outside of the committee for ideas</w:t>
      </w:r>
    </w:p>
    <w:p w14:paraId="01CA967D" w14:textId="77777777" w:rsidR="00172ED5" w:rsidRPr="009F462E" w:rsidRDefault="00172ED5" w:rsidP="00172ED5">
      <w:pPr>
        <w:pStyle w:val="ListParagraph"/>
        <w:numPr>
          <w:ilvl w:val="0"/>
          <w:numId w:val="53"/>
        </w:numPr>
        <w:spacing w:after="0" w:line="240" w:lineRule="auto"/>
        <w:rPr>
          <w:rFonts w:ascii="Goudy Old Style" w:hAnsi="Goudy Old Style"/>
          <w:szCs w:val="22"/>
        </w:rPr>
      </w:pPr>
      <w:r w:rsidRPr="009F462E">
        <w:rPr>
          <w:rFonts w:ascii="Goudy Old Style" w:hAnsi="Goudy Old Style"/>
          <w:szCs w:val="22"/>
        </w:rPr>
        <w:t>Formally solicit the full JTF input for topics via an email to Lynne and Cathy</w:t>
      </w:r>
    </w:p>
    <w:p w14:paraId="53FBDF79" w14:textId="77777777" w:rsidR="00172ED5" w:rsidRPr="009F462E" w:rsidRDefault="00172ED5" w:rsidP="00172ED5">
      <w:pPr>
        <w:rPr>
          <w:rFonts w:ascii="Goudy Old Style" w:hAnsi="Goudy Old Style"/>
          <w:szCs w:val="22"/>
        </w:rPr>
      </w:pPr>
    </w:p>
    <w:p w14:paraId="55A62EAD" w14:textId="2E53DF27" w:rsidR="00172ED5" w:rsidRPr="009F462E" w:rsidRDefault="00172ED5" w:rsidP="00172ED5">
      <w:pPr>
        <w:rPr>
          <w:rFonts w:ascii="Goudy Old Style" w:hAnsi="Goudy Old Style"/>
          <w:szCs w:val="22"/>
          <w:u w:val="single"/>
        </w:rPr>
      </w:pPr>
      <w:r w:rsidRPr="009F462E">
        <w:rPr>
          <w:rFonts w:ascii="Goudy Old Style" w:hAnsi="Goudy Old Style"/>
          <w:szCs w:val="22"/>
          <w:u w:val="single"/>
        </w:rPr>
        <w:t>Other</w:t>
      </w:r>
    </w:p>
    <w:p w14:paraId="2C08E69A" w14:textId="1A9915F6" w:rsidR="00172ED5" w:rsidRPr="009F462E" w:rsidRDefault="00172ED5" w:rsidP="00172ED5">
      <w:pPr>
        <w:rPr>
          <w:rFonts w:ascii="Goudy Old Style" w:hAnsi="Goudy Old Style"/>
          <w:szCs w:val="22"/>
        </w:rPr>
      </w:pPr>
      <w:r w:rsidRPr="009F462E">
        <w:rPr>
          <w:rFonts w:ascii="Goudy Old Style" w:hAnsi="Goudy Old Style"/>
          <w:szCs w:val="22"/>
        </w:rPr>
        <w:t>A member shared a discussion that she overheard from Law Enforcement where the officers were saying that people were coming to the police/sheriff’s department to report incidents of child abuse because the DCS hotline was “closed” over the weekend, from 11:00pm Friday night to 8:00am Monday morning.</w:t>
      </w:r>
    </w:p>
    <w:p w14:paraId="08CCFF64" w14:textId="77777777" w:rsidR="00611A55" w:rsidRPr="009F462E" w:rsidRDefault="00611A55" w:rsidP="002006E8">
      <w:pPr>
        <w:pStyle w:val="NoSpacing"/>
        <w:rPr>
          <w:rFonts w:ascii="Goudy Old Style" w:hAnsi="Goudy Old Style"/>
          <w:b/>
          <w:bCs/>
          <w:szCs w:val="22"/>
        </w:rPr>
      </w:pPr>
    </w:p>
    <w:p w14:paraId="57654562" w14:textId="77777777" w:rsidR="00BB40F5" w:rsidRPr="009F462E" w:rsidRDefault="00BB40F5" w:rsidP="002006E8">
      <w:pPr>
        <w:pStyle w:val="NoSpacing"/>
        <w:rPr>
          <w:rFonts w:ascii="Goudy Old Style" w:hAnsi="Goudy Old Style"/>
          <w:b/>
          <w:bCs/>
          <w:szCs w:val="22"/>
        </w:rPr>
      </w:pPr>
    </w:p>
    <w:p w14:paraId="60F0CAC7" w14:textId="7C24FC79" w:rsidR="002B7B45" w:rsidRPr="009F462E" w:rsidRDefault="007C36EA" w:rsidP="00202DFA">
      <w:pPr>
        <w:pStyle w:val="NoSpacing"/>
        <w:rPr>
          <w:rFonts w:ascii="Goudy Old Style" w:hAnsi="Goudy Old Style"/>
          <w:b/>
          <w:bCs/>
          <w:szCs w:val="22"/>
        </w:rPr>
      </w:pPr>
      <w:r w:rsidRPr="009F462E">
        <w:rPr>
          <w:rFonts w:ascii="Goudy Old Style" w:hAnsi="Goudy Old Style"/>
          <w:b/>
          <w:bCs/>
          <w:szCs w:val="22"/>
        </w:rPr>
        <w:t>Mental Health and Treatment</w:t>
      </w:r>
      <w:r w:rsidR="00502705" w:rsidRPr="009F462E">
        <w:rPr>
          <w:rFonts w:ascii="Goudy Old Style" w:hAnsi="Goudy Old Style"/>
          <w:b/>
          <w:bCs/>
          <w:szCs w:val="22"/>
        </w:rPr>
        <w:t xml:space="preserve"> Committee </w:t>
      </w:r>
    </w:p>
    <w:p w14:paraId="1B2D40A0" w14:textId="77777777" w:rsidR="00502705" w:rsidRPr="009F462E" w:rsidRDefault="00502705" w:rsidP="00202DFA">
      <w:pPr>
        <w:pStyle w:val="NoSpacing"/>
        <w:rPr>
          <w:rFonts w:ascii="Goudy Old Style" w:hAnsi="Goudy Old Style"/>
          <w:b/>
          <w:bCs/>
          <w:szCs w:val="22"/>
        </w:rPr>
      </w:pPr>
    </w:p>
    <w:p w14:paraId="36E4AF8D" w14:textId="002BDC61" w:rsidR="00834CEC" w:rsidRPr="009F462E" w:rsidRDefault="00834CEC" w:rsidP="00834CEC">
      <w:pPr>
        <w:shd w:val="clear" w:color="auto" w:fill="FFFFFF"/>
        <w:spacing w:after="0" w:line="240" w:lineRule="auto"/>
        <w:textAlignment w:val="baseline"/>
        <w:rPr>
          <w:rFonts w:ascii="Goudy Old Style" w:eastAsia="Times New Roman" w:hAnsi="Goudy Old Style" w:cs="Times New Roman"/>
          <w:color w:val="242424"/>
          <w:szCs w:val="22"/>
        </w:rPr>
      </w:pPr>
      <w:r w:rsidRPr="009F462E">
        <w:rPr>
          <w:rFonts w:ascii="Goudy Old Style" w:eastAsia="Times New Roman" w:hAnsi="Goudy Old Style" w:cs="Times New Roman"/>
          <w:color w:val="242424"/>
          <w:szCs w:val="22"/>
        </w:rPr>
        <w:t>Present:</w:t>
      </w:r>
      <w:r w:rsidRPr="009F462E">
        <w:rPr>
          <w:rFonts w:ascii="Goudy Old Style" w:eastAsia="Times New Roman" w:hAnsi="Goudy Old Style" w:cs="Times New Roman"/>
          <w:color w:val="242424"/>
          <w:szCs w:val="22"/>
          <w:bdr w:val="none" w:sz="0" w:space="0" w:color="auto" w:frame="1"/>
        </w:rPr>
        <w:t> Jon</w:t>
      </w:r>
      <w:r w:rsidR="00B66023" w:rsidRPr="009F462E">
        <w:rPr>
          <w:rFonts w:ascii="Goudy Old Style" w:eastAsia="Times New Roman" w:hAnsi="Goudy Old Style" w:cs="Times New Roman"/>
          <w:color w:val="242424"/>
          <w:szCs w:val="22"/>
          <w:bdr w:val="none" w:sz="0" w:space="0" w:color="auto" w:frame="1"/>
        </w:rPr>
        <w:t xml:space="preserve"> </w:t>
      </w:r>
      <w:r w:rsidRPr="009F462E">
        <w:rPr>
          <w:rFonts w:ascii="Goudy Old Style" w:eastAsia="Times New Roman" w:hAnsi="Goudy Old Style" w:cs="Times New Roman"/>
          <w:color w:val="242424"/>
          <w:szCs w:val="22"/>
        </w:rPr>
        <w:t>Ebert</w:t>
      </w:r>
      <w:r w:rsidR="005F38A0" w:rsidRPr="009F462E">
        <w:rPr>
          <w:rFonts w:ascii="Goudy Old Style" w:eastAsia="Times New Roman" w:hAnsi="Goudy Old Style" w:cs="Times New Roman"/>
          <w:color w:val="242424"/>
          <w:szCs w:val="22"/>
        </w:rPr>
        <w:t xml:space="preserve">, </w:t>
      </w:r>
      <w:r w:rsidRPr="009F462E">
        <w:rPr>
          <w:rFonts w:ascii="Goudy Old Style" w:eastAsia="Times New Roman" w:hAnsi="Goudy Old Style" w:cs="Times New Roman"/>
          <w:color w:val="242424"/>
          <w:szCs w:val="22"/>
          <w:bdr w:val="none" w:sz="0" w:space="0" w:color="auto" w:frame="1"/>
        </w:rPr>
        <w:t>Jacque</w:t>
      </w:r>
      <w:r w:rsidR="00B66023" w:rsidRPr="009F462E">
        <w:rPr>
          <w:rFonts w:ascii="Goudy Old Style" w:eastAsia="Times New Roman" w:hAnsi="Goudy Old Style" w:cs="Times New Roman"/>
          <w:color w:val="242424"/>
          <w:szCs w:val="22"/>
          <w:bdr w:val="none" w:sz="0" w:space="0" w:color="auto" w:frame="1"/>
        </w:rPr>
        <w:t xml:space="preserve"> </w:t>
      </w:r>
      <w:r w:rsidRPr="009F462E">
        <w:rPr>
          <w:rFonts w:ascii="Goudy Old Style" w:eastAsia="Times New Roman" w:hAnsi="Goudy Old Style" w:cs="Times New Roman"/>
          <w:color w:val="242424"/>
          <w:szCs w:val="22"/>
        </w:rPr>
        <w:t>Page</w:t>
      </w:r>
      <w:r w:rsidR="005F38A0" w:rsidRPr="009F462E">
        <w:rPr>
          <w:rFonts w:ascii="Goudy Old Style" w:eastAsia="Times New Roman" w:hAnsi="Goudy Old Style" w:cs="Times New Roman"/>
          <w:color w:val="242424"/>
          <w:szCs w:val="22"/>
        </w:rPr>
        <w:t xml:space="preserve">, </w:t>
      </w:r>
      <w:r w:rsidRPr="009F462E">
        <w:rPr>
          <w:rFonts w:ascii="Goudy Old Style" w:eastAsia="Times New Roman" w:hAnsi="Goudy Old Style" w:cs="Times New Roman"/>
          <w:color w:val="242424"/>
          <w:szCs w:val="22"/>
          <w:bdr w:val="none" w:sz="0" w:space="0" w:color="auto" w:frame="1"/>
        </w:rPr>
        <w:t>William</w:t>
      </w:r>
      <w:r w:rsidR="00B66023" w:rsidRPr="009F462E">
        <w:rPr>
          <w:rFonts w:ascii="Goudy Old Style" w:eastAsia="Times New Roman" w:hAnsi="Goudy Old Style" w:cs="Times New Roman"/>
          <w:color w:val="242424"/>
          <w:szCs w:val="22"/>
          <w:bdr w:val="none" w:sz="0" w:space="0" w:color="auto" w:frame="1"/>
        </w:rPr>
        <w:t xml:space="preserve"> </w:t>
      </w:r>
      <w:r w:rsidRPr="009F462E">
        <w:rPr>
          <w:rFonts w:ascii="Goudy Old Style" w:eastAsia="Times New Roman" w:hAnsi="Goudy Old Style" w:cs="Times New Roman"/>
          <w:color w:val="242424"/>
          <w:szCs w:val="22"/>
        </w:rPr>
        <w:t>Murphey</w:t>
      </w:r>
      <w:r w:rsidR="005F38A0" w:rsidRPr="009F462E">
        <w:rPr>
          <w:rFonts w:ascii="Goudy Old Style" w:eastAsia="Times New Roman" w:hAnsi="Goudy Old Style" w:cs="Times New Roman"/>
          <w:color w:val="242424"/>
          <w:szCs w:val="22"/>
        </w:rPr>
        <w:t xml:space="preserve">, </w:t>
      </w:r>
      <w:r w:rsidRPr="009F462E">
        <w:rPr>
          <w:rFonts w:ascii="Goudy Old Style" w:eastAsia="Times New Roman" w:hAnsi="Goudy Old Style" w:cs="Times New Roman"/>
          <w:color w:val="242424"/>
          <w:szCs w:val="22"/>
          <w:bdr w:val="none" w:sz="0" w:space="0" w:color="auto" w:frame="1"/>
        </w:rPr>
        <w:t>Melissa</w:t>
      </w:r>
      <w:r w:rsidR="00B66023" w:rsidRPr="009F462E">
        <w:rPr>
          <w:rFonts w:ascii="Goudy Old Style" w:eastAsia="Times New Roman" w:hAnsi="Goudy Old Style" w:cs="Times New Roman"/>
          <w:color w:val="242424"/>
          <w:szCs w:val="22"/>
          <w:bdr w:val="none" w:sz="0" w:space="0" w:color="auto" w:frame="1"/>
        </w:rPr>
        <w:t xml:space="preserve"> </w:t>
      </w:r>
      <w:r w:rsidRPr="009F462E">
        <w:rPr>
          <w:rFonts w:ascii="Goudy Old Style" w:eastAsia="Times New Roman" w:hAnsi="Goudy Old Style" w:cs="Times New Roman"/>
          <w:color w:val="242424"/>
          <w:szCs w:val="22"/>
        </w:rPr>
        <w:t>McGee</w:t>
      </w:r>
      <w:r w:rsidR="00B66023" w:rsidRPr="009F462E">
        <w:rPr>
          <w:rFonts w:ascii="Goudy Old Style" w:eastAsia="Times New Roman" w:hAnsi="Goudy Old Style" w:cs="Times New Roman"/>
          <w:color w:val="242424"/>
          <w:szCs w:val="22"/>
        </w:rPr>
        <w:t xml:space="preserve">, </w:t>
      </w:r>
      <w:r w:rsidRPr="009F462E">
        <w:rPr>
          <w:rFonts w:ascii="Goudy Old Style" w:eastAsia="Times New Roman" w:hAnsi="Goudy Old Style" w:cs="Times New Roman"/>
          <w:color w:val="242424"/>
          <w:szCs w:val="22"/>
          <w:bdr w:val="none" w:sz="0" w:space="0" w:color="auto" w:frame="1"/>
        </w:rPr>
        <w:t>Michele</w:t>
      </w:r>
      <w:r w:rsidR="00B66023" w:rsidRPr="009F462E">
        <w:rPr>
          <w:rFonts w:ascii="Goudy Old Style" w:eastAsia="Times New Roman" w:hAnsi="Goudy Old Style" w:cs="Times New Roman"/>
          <w:color w:val="242424"/>
          <w:szCs w:val="22"/>
          <w:bdr w:val="none" w:sz="0" w:space="0" w:color="auto" w:frame="1"/>
        </w:rPr>
        <w:t xml:space="preserve"> </w:t>
      </w:r>
      <w:r w:rsidRPr="009F462E">
        <w:rPr>
          <w:rFonts w:ascii="Goudy Old Style" w:eastAsia="Times New Roman" w:hAnsi="Goudy Old Style" w:cs="Times New Roman"/>
          <w:color w:val="242424"/>
          <w:szCs w:val="22"/>
        </w:rPr>
        <w:t>Moser</w:t>
      </w:r>
      <w:r w:rsidR="00B66023" w:rsidRPr="009F462E">
        <w:rPr>
          <w:rFonts w:ascii="Goudy Old Style" w:eastAsia="Times New Roman" w:hAnsi="Goudy Old Style" w:cs="Times New Roman"/>
          <w:color w:val="242424"/>
          <w:szCs w:val="22"/>
        </w:rPr>
        <w:t xml:space="preserve">, </w:t>
      </w:r>
      <w:r w:rsidRPr="009F462E">
        <w:rPr>
          <w:rFonts w:ascii="Goudy Old Style" w:eastAsia="Times New Roman" w:hAnsi="Goudy Old Style" w:cs="Times New Roman"/>
          <w:color w:val="242424"/>
          <w:szCs w:val="22"/>
          <w:bdr w:val="none" w:sz="0" w:space="0" w:color="auto" w:frame="1"/>
        </w:rPr>
        <w:t>Larry</w:t>
      </w:r>
      <w:r w:rsidR="00B66023" w:rsidRPr="009F462E">
        <w:rPr>
          <w:rFonts w:ascii="Goudy Old Style" w:eastAsia="Times New Roman" w:hAnsi="Goudy Old Style" w:cs="Times New Roman"/>
          <w:color w:val="242424"/>
          <w:szCs w:val="22"/>
          <w:bdr w:val="none" w:sz="0" w:space="0" w:color="auto" w:frame="1"/>
        </w:rPr>
        <w:t xml:space="preserve"> </w:t>
      </w:r>
      <w:r w:rsidRPr="009F462E">
        <w:rPr>
          <w:rFonts w:ascii="Goudy Old Style" w:eastAsia="Times New Roman" w:hAnsi="Goudy Old Style" w:cs="Times New Roman"/>
          <w:color w:val="242424"/>
          <w:szCs w:val="22"/>
        </w:rPr>
        <w:t>Seeman</w:t>
      </w:r>
      <w:r w:rsidR="00B66023" w:rsidRPr="009F462E">
        <w:rPr>
          <w:rFonts w:ascii="Goudy Old Style" w:eastAsia="Times New Roman" w:hAnsi="Goudy Old Style" w:cs="Times New Roman"/>
          <w:color w:val="242424"/>
          <w:szCs w:val="22"/>
        </w:rPr>
        <w:t xml:space="preserve">, </w:t>
      </w:r>
      <w:r w:rsidRPr="009F462E">
        <w:rPr>
          <w:rFonts w:ascii="Goudy Old Style" w:eastAsia="Times New Roman" w:hAnsi="Goudy Old Style" w:cs="Times New Roman"/>
          <w:color w:val="242424"/>
          <w:szCs w:val="22"/>
          <w:bdr w:val="none" w:sz="0" w:space="0" w:color="auto" w:frame="1"/>
        </w:rPr>
        <w:t>Linda</w:t>
      </w:r>
      <w:r w:rsidR="00B66023" w:rsidRPr="009F462E">
        <w:rPr>
          <w:rFonts w:ascii="Goudy Old Style" w:eastAsia="Times New Roman" w:hAnsi="Goudy Old Style" w:cs="Times New Roman"/>
          <w:color w:val="242424"/>
          <w:szCs w:val="22"/>
          <w:bdr w:val="none" w:sz="0" w:space="0" w:color="auto" w:frame="1"/>
        </w:rPr>
        <w:t xml:space="preserve"> </w:t>
      </w:r>
      <w:r w:rsidRPr="009F462E">
        <w:rPr>
          <w:rFonts w:ascii="Goudy Old Style" w:eastAsia="Times New Roman" w:hAnsi="Goudy Old Style" w:cs="Times New Roman"/>
          <w:color w:val="242424"/>
          <w:szCs w:val="22"/>
        </w:rPr>
        <w:t>Ellig</w:t>
      </w:r>
      <w:r w:rsidR="005F38A0" w:rsidRPr="009F462E">
        <w:rPr>
          <w:rFonts w:ascii="Goudy Old Style" w:eastAsia="Times New Roman" w:hAnsi="Goudy Old Style" w:cs="Times New Roman"/>
          <w:color w:val="242424"/>
          <w:szCs w:val="22"/>
        </w:rPr>
        <w:t>a</w:t>
      </w:r>
      <w:r w:rsidRPr="009F462E">
        <w:rPr>
          <w:rFonts w:ascii="Goudy Old Style" w:eastAsia="Times New Roman" w:hAnsi="Goudy Old Style" w:cs="Times New Roman"/>
          <w:color w:val="242424"/>
          <w:szCs w:val="22"/>
        </w:rPr>
        <w:t>n</w:t>
      </w:r>
      <w:r w:rsidR="00B66023" w:rsidRPr="009F462E">
        <w:rPr>
          <w:rFonts w:ascii="Goudy Old Style" w:eastAsia="Times New Roman" w:hAnsi="Goudy Old Style" w:cs="Times New Roman"/>
          <w:color w:val="242424"/>
          <w:szCs w:val="22"/>
        </w:rPr>
        <w:t xml:space="preserve">, </w:t>
      </w:r>
      <w:r w:rsidRPr="009F462E">
        <w:rPr>
          <w:rFonts w:ascii="Goudy Old Style" w:eastAsia="Times New Roman" w:hAnsi="Goudy Old Style" w:cs="Times New Roman"/>
          <w:color w:val="242424"/>
          <w:szCs w:val="22"/>
          <w:bdr w:val="none" w:sz="0" w:space="0" w:color="auto" w:frame="1"/>
        </w:rPr>
        <w:t>Pat</w:t>
      </w:r>
      <w:r w:rsidR="00B66023" w:rsidRPr="009F462E">
        <w:rPr>
          <w:rFonts w:ascii="Goudy Old Style" w:eastAsia="Times New Roman" w:hAnsi="Goudy Old Style" w:cs="Times New Roman"/>
          <w:color w:val="242424"/>
          <w:szCs w:val="22"/>
          <w:bdr w:val="none" w:sz="0" w:space="0" w:color="auto" w:frame="1"/>
        </w:rPr>
        <w:t xml:space="preserve"> </w:t>
      </w:r>
      <w:r w:rsidRPr="009F462E">
        <w:rPr>
          <w:rFonts w:ascii="Goudy Old Style" w:eastAsia="Times New Roman" w:hAnsi="Goudy Old Style" w:cs="Times New Roman"/>
          <w:color w:val="242424"/>
          <w:szCs w:val="22"/>
        </w:rPr>
        <w:t>Wade</w:t>
      </w:r>
      <w:r w:rsidR="00B66023" w:rsidRPr="009F462E">
        <w:rPr>
          <w:rFonts w:ascii="Goudy Old Style" w:eastAsia="Times New Roman" w:hAnsi="Goudy Old Style" w:cs="Times New Roman"/>
          <w:color w:val="242424"/>
          <w:szCs w:val="22"/>
        </w:rPr>
        <w:t xml:space="preserve">, </w:t>
      </w:r>
      <w:r w:rsidRPr="009F462E">
        <w:rPr>
          <w:rFonts w:ascii="Goudy Old Style" w:eastAsia="Times New Roman" w:hAnsi="Goudy Old Style" w:cs="Times New Roman"/>
          <w:color w:val="242424"/>
          <w:szCs w:val="22"/>
          <w:bdr w:val="none" w:sz="0" w:space="0" w:color="auto" w:frame="1"/>
        </w:rPr>
        <w:t>Ciprian</w:t>
      </w:r>
      <w:r w:rsidR="00B66023" w:rsidRPr="009F462E">
        <w:rPr>
          <w:rFonts w:ascii="Goudy Old Style" w:eastAsia="Times New Roman" w:hAnsi="Goudy Old Style" w:cs="Times New Roman"/>
          <w:color w:val="242424"/>
          <w:szCs w:val="22"/>
          <w:bdr w:val="none" w:sz="0" w:space="0" w:color="auto" w:frame="1"/>
        </w:rPr>
        <w:t xml:space="preserve"> </w:t>
      </w:r>
      <w:r w:rsidRPr="009F462E">
        <w:rPr>
          <w:rFonts w:ascii="Goudy Old Style" w:eastAsia="Times New Roman" w:hAnsi="Goudy Old Style" w:cs="Times New Roman"/>
          <w:color w:val="242424"/>
          <w:szCs w:val="22"/>
        </w:rPr>
        <w:t>Boiter</w:t>
      </w:r>
      <w:r w:rsidRPr="009F462E">
        <w:rPr>
          <w:rFonts w:ascii="Goudy Old Style" w:eastAsia="Times New Roman" w:hAnsi="Goudy Old Style" w:cs="Times New Roman"/>
          <w:color w:val="242424"/>
          <w:szCs w:val="22"/>
        </w:rPr>
        <w:br/>
      </w:r>
      <w:r w:rsidRPr="009F462E">
        <w:rPr>
          <w:rFonts w:ascii="Goudy Old Style" w:eastAsia="Times New Roman" w:hAnsi="Goudy Old Style" w:cs="Times New Roman"/>
          <w:color w:val="242424"/>
          <w:szCs w:val="22"/>
        </w:rPr>
        <w:br/>
      </w:r>
      <w:r w:rsidRPr="009F462E">
        <w:rPr>
          <w:rFonts w:ascii="Goudy Old Style" w:eastAsia="Times New Roman" w:hAnsi="Goudy Old Style" w:cs="Times New Roman"/>
          <w:b/>
          <w:bCs/>
          <w:color w:val="242424"/>
          <w:szCs w:val="22"/>
        </w:rPr>
        <w:t>SUBCOMMITTEE GOALS</w:t>
      </w:r>
      <w:r w:rsidRPr="009F462E">
        <w:rPr>
          <w:rFonts w:ascii="Goudy Old Style" w:eastAsia="Times New Roman" w:hAnsi="Goudy Old Style" w:cs="Times New Roman"/>
          <w:color w:val="242424"/>
          <w:szCs w:val="22"/>
        </w:rPr>
        <w:br/>
      </w:r>
      <w:r w:rsidRPr="009F462E">
        <w:rPr>
          <w:rFonts w:ascii="Goudy Old Style" w:eastAsia="Times New Roman" w:hAnsi="Goudy Old Style" w:cs="Times New Roman"/>
          <w:color w:val="242424"/>
          <w:szCs w:val="22"/>
        </w:rPr>
        <w:br/>
      </w:r>
      <w:r w:rsidRPr="009F462E">
        <w:rPr>
          <w:rFonts w:ascii="Goudy Old Style" w:eastAsia="Times New Roman" w:hAnsi="Goudy Old Style" w:cs="Times New Roman"/>
          <w:b/>
          <w:bCs/>
          <w:color w:val="242424"/>
          <w:szCs w:val="22"/>
        </w:rPr>
        <w:t>GOAL 1: </w:t>
      </w:r>
      <w:r w:rsidRPr="009F462E">
        <w:rPr>
          <w:rFonts w:ascii="Goudy Old Style" w:eastAsia="Times New Roman" w:hAnsi="Goudy Old Style" w:cs="Times New Roman"/>
          <w:color w:val="242424"/>
          <w:szCs w:val="22"/>
        </w:rPr>
        <w:t>Continue to build on the work done related to therapeutic practices for youth who have experienced CSE.</w:t>
      </w:r>
    </w:p>
    <w:p w14:paraId="7E2F97BA" w14:textId="77777777" w:rsidR="00834CEC" w:rsidRPr="009F462E" w:rsidRDefault="00834CEC" w:rsidP="00834CEC">
      <w:pPr>
        <w:numPr>
          <w:ilvl w:val="0"/>
          <w:numId w:val="49"/>
        </w:numPr>
        <w:shd w:val="clear" w:color="auto" w:fill="FFFFFF"/>
        <w:spacing w:before="100" w:beforeAutospacing="1" w:after="100" w:afterAutospacing="1" w:line="240" w:lineRule="auto"/>
        <w:textAlignment w:val="baseline"/>
        <w:rPr>
          <w:rFonts w:ascii="Goudy Old Style" w:eastAsia="Times New Roman" w:hAnsi="Goudy Old Style" w:cs="Times New Roman"/>
          <w:color w:val="242424"/>
          <w:szCs w:val="22"/>
        </w:rPr>
      </w:pPr>
      <w:r w:rsidRPr="009F462E">
        <w:rPr>
          <w:rFonts w:ascii="Goudy Old Style" w:eastAsia="Times New Roman" w:hAnsi="Goudy Old Style" w:cs="Times New Roman"/>
          <w:b/>
          <w:bCs/>
          <w:color w:val="242424"/>
          <w:szCs w:val="22"/>
        </w:rPr>
        <w:t>Action Steps &amp; Progress:</w:t>
      </w:r>
      <w:r w:rsidRPr="009F462E">
        <w:rPr>
          <w:rFonts w:ascii="Goudy Old Style" w:eastAsia="Times New Roman" w:hAnsi="Goudy Old Style" w:cs="Times New Roman"/>
          <w:color w:val="242424"/>
          <w:szCs w:val="22"/>
        </w:rPr>
        <w:t> A collaborative google document has been established for subcommittee members. See link in Basecamp. Committee members</w:t>
      </w:r>
    </w:p>
    <w:p w14:paraId="02DCA845" w14:textId="32171423" w:rsidR="00834CEC" w:rsidRPr="009F462E" w:rsidRDefault="00834CEC" w:rsidP="00834CEC">
      <w:pPr>
        <w:numPr>
          <w:ilvl w:val="0"/>
          <w:numId w:val="49"/>
        </w:numPr>
        <w:shd w:val="clear" w:color="auto" w:fill="FFFFFF"/>
        <w:spacing w:beforeAutospacing="1" w:after="0" w:afterAutospacing="1" w:line="240" w:lineRule="auto"/>
        <w:textAlignment w:val="baseline"/>
        <w:rPr>
          <w:rFonts w:ascii="Goudy Old Style" w:eastAsia="Times New Roman" w:hAnsi="Goudy Old Style" w:cs="Times New Roman"/>
          <w:color w:val="242424"/>
          <w:szCs w:val="22"/>
        </w:rPr>
      </w:pPr>
      <w:r w:rsidRPr="009F462E">
        <w:rPr>
          <w:rFonts w:ascii="Goudy Old Style" w:eastAsia="Times New Roman" w:hAnsi="Goudy Old Style" w:cs="Times New Roman"/>
          <w:b/>
          <w:bCs/>
          <w:color w:val="242424"/>
          <w:szCs w:val="22"/>
        </w:rPr>
        <w:t>Action Steps:</w:t>
      </w:r>
      <w:r w:rsidRPr="009F462E">
        <w:rPr>
          <w:rFonts w:ascii="Goudy Old Style" w:eastAsia="Times New Roman" w:hAnsi="Goudy Old Style" w:cs="Times New Roman"/>
          <w:color w:val="242424"/>
          <w:szCs w:val="22"/>
        </w:rPr>
        <w:t> </w:t>
      </w:r>
      <w:r w:rsidRPr="009F462E">
        <w:rPr>
          <w:rFonts w:ascii="Goudy Old Style" w:eastAsia="Times New Roman" w:hAnsi="Goudy Old Style" w:cs="Times New Roman"/>
          <w:noProof/>
          <w:color w:val="242424"/>
          <w:szCs w:val="22"/>
          <w:bdr w:val="none" w:sz="0" w:space="0" w:color="auto" w:frame="1"/>
        </w:rPr>
        <mc:AlternateContent>
          <mc:Choice Requires="wps">
            <w:drawing>
              <wp:inline distT="0" distB="0" distL="0" distR="0" wp14:anchorId="03CA746D" wp14:editId="08E120B7">
                <wp:extent cx="191135" cy="191135"/>
                <wp:effectExtent l="0" t="0" r="0" b="0"/>
                <wp:docPr id="2058816868" name="AutoShape 10" descr="Larry Seema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1135"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092DC4D" id="AutoShape 10" o:spid="_x0000_s1026" alt="Larry Seeman" style="width:15.05pt;height:15.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" filled="f" stroked="f">
                <o:lock v:ext="edit" aspectratio="t"/>
                <w10:anchorlock/>
              </v:rect>
            </w:pict>
          </mc:Fallback>
        </mc:AlternateContent>
      </w:r>
      <w:r w:rsidRPr="009F462E">
        <w:rPr>
          <w:rFonts w:ascii="Goudy Old Style" w:eastAsia="Times New Roman" w:hAnsi="Goudy Old Style" w:cs="Times New Roman"/>
          <w:color w:val="242424"/>
          <w:szCs w:val="22"/>
          <w:bdr w:val="none" w:sz="0" w:space="0" w:color="auto" w:frame="1"/>
        </w:rPr>
        <w:t> Larry</w:t>
      </w:r>
      <w:r w:rsidR="008F34B8">
        <w:rPr>
          <w:rFonts w:ascii="Goudy Old Style" w:eastAsia="Times New Roman" w:hAnsi="Goudy Old Style" w:cs="Times New Roman"/>
          <w:color w:val="242424"/>
          <w:szCs w:val="22"/>
          <w:bdr w:val="none" w:sz="0" w:space="0" w:color="auto" w:frame="1"/>
        </w:rPr>
        <w:t xml:space="preserve"> </w:t>
      </w:r>
      <w:r w:rsidRPr="009F462E">
        <w:rPr>
          <w:rFonts w:ascii="Goudy Old Style" w:eastAsia="Times New Roman" w:hAnsi="Goudy Old Style" w:cs="Times New Roman"/>
          <w:color w:val="242424"/>
          <w:szCs w:val="22"/>
        </w:rPr>
        <w:t>to provide most current and finalized version of CSE tipsheet.</w:t>
      </w:r>
    </w:p>
    <w:p w14:paraId="66300F8B" w14:textId="77777777" w:rsidR="00834CEC" w:rsidRPr="009F462E" w:rsidRDefault="00834CEC" w:rsidP="00834CEC">
      <w:pPr>
        <w:numPr>
          <w:ilvl w:val="0"/>
          <w:numId w:val="49"/>
        </w:numPr>
        <w:shd w:val="clear" w:color="auto" w:fill="FFFFFF"/>
        <w:spacing w:beforeAutospacing="1" w:after="0" w:afterAutospacing="1" w:line="240" w:lineRule="auto"/>
        <w:textAlignment w:val="baseline"/>
        <w:rPr>
          <w:rFonts w:ascii="Goudy Old Style" w:eastAsia="Times New Roman" w:hAnsi="Goudy Old Style" w:cs="Times New Roman"/>
          <w:color w:val="242424"/>
          <w:szCs w:val="22"/>
        </w:rPr>
      </w:pPr>
      <w:r w:rsidRPr="009F462E">
        <w:rPr>
          <w:rFonts w:ascii="Goudy Old Style" w:eastAsia="Times New Roman" w:hAnsi="Goudy Old Style" w:cs="Times New Roman"/>
          <w:b/>
          <w:bCs/>
          <w:color w:val="242424"/>
          <w:szCs w:val="22"/>
        </w:rPr>
        <w:lastRenderedPageBreak/>
        <w:t>Action Step:</w:t>
      </w:r>
      <w:r w:rsidRPr="009F462E">
        <w:rPr>
          <w:rFonts w:ascii="Goudy Old Style" w:eastAsia="Times New Roman" w:hAnsi="Goudy Old Style" w:cs="Times New Roman"/>
          <w:color w:val="242424"/>
          <w:szCs w:val="22"/>
        </w:rPr>
        <w:t> </w:t>
      </w:r>
      <w:r w:rsidRPr="009F462E">
        <w:rPr>
          <w:rFonts w:ascii="Goudy Old Style" w:eastAsia="Times New Roman" w:hAnsi="Goudy Old Style" w:cs="Times New Roman"/>
          <w:noProof/>
          <w:color w:val="242424"/>
          <w:szCs w:val="22"/>
          <w:bdr w:val="none" w:sz="0" w:space="0" w:color="auto" w:frame="1"/>
        </w:rPr>
        <mc:AlternateContent>
          <mc:Choice Requires="wps">
            <w:drawing>
              <wp:inline distT="0" distB="0" distL="0" distR="0" wp14:anchorId="3FB0B8EA" wp14:editId="79B2B7D4">
                <wp:extent cx="191135" cy="191135"/>
                <wp:effectExtent l="0" t="0" r="0" b="0"/>
                <wp:docPr id="1575907553" name="AutoShape 11" descr="Ciprian Boito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1135"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7A9E620" id="AutoShape 11" o:spid="_x0000_s1026" alt="Ciprian Boitor" style="width:15.05pt;height:15.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" filled="f" stroked="f">
                <o:lock v:ext="edit" aspectratio="t"/>
                <w10:anchorlock/>
              </v:rect>
            </w:pict>
          </mc:Fallback>
        </mc:AlternateContent>
      </w:r>
      <w:r w:rsidRPr="009F462E">
        <w:rPr>
          <w:rFonts w:ascii="Goudy Old Style" w:eastAsia="Times New Roman" w:hAnsi="Goudy Old Style" w:cs="Times New Roman"/>
          <w:color w:val="242424"/>
          <w:szCs w:val="22"/>
          <w:bdr w:val="none" w:sz="0" w:space="0" w:color="auto" w:frame="1"/>
        </w:rPr>
        <w:t> Ciprian</w:t>
      </w:r>
      <w:r w:rsidRPr="009F462E">
        <w:rPr>
          <w:rFonts w:ascii="Goudy Old Style" w:eastAsia="Times New Roman" w:hAnsi="Goudy Old Style" w:cs="Times New Roman"/>
          <w:color w:val="242424"/>
          <w:szCs w:val="22"/>
        </w:rPr>
        <w:t>, DCS Chief Psychologist - to review CSE document &amp; Executive Summary</w:t>
      </w:r>
    </w:p>
    <w:p w14:paraId="5CD13558" w14:textId="77777777" w:rsidR="00834CEC" w:rsidRPr="009F462E" w:rsidRDefault="00834CEC" w:rsidP="00834CEC">
      <w:pPr>
        <w:shd w:val="clear" w:color="auto" w:fill="FFFFFF"/>
        <w:spacing w:after="0" w:line="240" w:lineRule="auto"/>
        <w:textAlignment w:val="baseline"/>
        <w:rPr>
          <w:rFonts w:ascii="Goudy Old Style" w:eastAsia="Times New Roman" w:hAnsi="Goudy Old Style" w:cs="Times New Roman"/>
          <w:color w:val="242424"/>
          <w:szCs w:val="22"/>
        </w:rPr>
      </w:pPr>
      <w:r w:rsidRPr="009F462E">
        <w:rPr>
          <w:rFonts w:ascii="Goudy Old Style" w:eastAsia="Times New Roman" w:hAnsi="Goudy Old Style" w:cs="Times New Roman"/>
          <w:color w:val="242424"/>
          <w:szCs w:val="22"/>
        </w:rPr>
        <w:br/>
      </w:r>
      <w:r w:rsidRPr="009F462E">
        <w:rPr>
          <w:rFonts w:ascii="Goudy Old Style" w:eastAsia="Times New Roman" w:hAnsi="Goudy Old Style" w:cs="Times New Roman"/>
          <w:b/>
          <w:bCs/>
          <w:color w:val="242424"/>
          <w:szCs w:val="22"/>
        </w:rPr>
        <w:t>GOAL 2: </w:t>
      </w:r>
      <w:r w:rsidRPr="009F462E">
        <w:rPr>
          <w:rFonts w:ascii="Goudy Old Style" w:eastAsia="Times New Roman" w:hAnsi="Goudy Old Style" w:cs="Times New Roman"/>
          <w:color w:val="242424"/>
          <w:szCs w:val="22"/>
        </w:rPr>
        <w:t xml:space="preserve">Identification/curation of national resources on supporting children with problematic sexual behavior (PSB) for the purpose of disseminating to the Tennessee Department of </w:t>
      </w:r>
      <w:proofErr w:type="gramStart"/>
      <w:r w:rsidRPr="009F462E">
        <w:rPr>
          <w:rFonts w:ascii="Goudy Old Style" w:eastAsia="Times New Roman" w:hAnsi="Goudy Old Style" w:cs="Times New Roman"/>
          <w:color w:val="242424"/>
          <w:szCs w:val="22"/>
        </w:rPr>
        <w:t>Children’s Services</w:t>
      </w:r>
      <w:proofErr w:type="gramEnd"/>
      <w:r w:rsidRPr="009F462E">
        <w:rPr>
          <w:rFonts w:ascii="Goudy Old Style" w:eastAsia="Times New Roman" w:hAnsi="Goudy Old Style" w:cs="Times New Roman"/>
          <w:color w:val="242424"/>
          <w:szCs w:val="22"/>
        </w:rPr>
        <w:t xml:space="preserve"> (DCS) and other statewide systems serving children.</w:t>
      </w:r>
    </w:p>
    <w:p w14:paraId="60F84663" w14:textId="77777777" w:rsidR="00834CEC" w:rsidRPr="009F462E" w:rsidRDefault="00834CEC" w:rsidP="00834CEC">
      <w:pPr>
        <w:numPr>
          <w:ilvl w:val="0"/>
          <w:numId w:val="50"/>
        </w:numPr>
        <w:shd w:val="clear" w:color="auto" w:fill="FFFFFF"/>
        <w:spacing w:before="100" w:beforeAutospacing="1" w:after="100" w:afterAutospacing="1" w:line="240" w:lineRule="auto"/>
        <w:textAlignment w:val="baseline"/>
        <w:rPr>
          <w:rFonts w:ascii="Goudy Old Style" w:eastAsia="Times New Roman" w:hAnsi="Goudy Old Style" w:cs="Times New Roman"/>
          <w:color w:val="242424"/>
          <w:szCs w:val="22"/>
        </w:rPr>
      </w:pPr>
      <w:r w:rsidRPr="009F462E">
        <w:rPr>
          <w:rFonts w:ascii="Goudy Old Style" w:eastAsia="Times New Roman" w:hAnsi="Goudy Old Style" w:cs="Times New Roman"/>
          <w:b/>
          <w:bCs/>
          <w:color w:val="242424"/>
          <w:szCs w:val="22"/>
        </w:rPr>
        <w:t>Action Steps &amp; Progress:</w:t>
      </w:r>
      <w:r w:rsidRPr="009F462E">
        <w:rPr>
          <w:rFonts w:ascii="Goudy Old Style" w:eastAsia="Times New Roman" w:hAnsi="Goudy Old Style" w:cs="Times New Roman"/>
          <w:color w:val="242424"/>
          <w:szCs w:val="22"/>
        </w:rPr>
        <w:t> A collaborative google document has been established for subcommittee members. See link in Basecamp. Committee members </w:t>
      </w:r>
    </w:p>
    <w:p w14:paraId="2FB12081" w14:textId="77777777" w:rsidR="00834CEC" w:rsidRPr="009F462E" w:rsidRDefault="00834CEC" w:rsidP="00834CEC">
      <w:pPr>
        <w:shd w:val="clear" w:color="auto" w:fill="FFFFFF"/>
        <w:spacing w:after="0" w:line="240" w:lineRule="auto"/>
        <w:textAlignment w:val="baseline"/>
        <w:rPr>
          <w:rFonts w:ascii="Goudy Old Style" w:eastAsia="Times New Roman" w:hAnsi="Goudy Old Style" w:cs="Times New Roman"/>
          <w:color w:val="242424"/>
          <w:szCs w:val="22"/>
        </w:rPr>
      </w:pPr>
      <w:r w:rsidRPr="009F462E">
        <w:rPr>
          <w:rFonts w:ascii="Goudy Old Style" w:eastAsia="Times New Roman" w:hAnsi="Goudy Old Style" w:cs="Times New Roman"/>
          <w:color w:val="242424"/>
          <w:szCs w:val="22"/>
        </w:rPr>
        <w:t>Discussion Points: </w:t>
      </w:r>
    </w:p>
    <w:p w14:paraId="3938B4DA" w14:textId="77777777" w:rsidR="00834CEC" w:rsidRPr="009F462E" w:rsidRDefault="00834CEC" w:rsidP="00834CEC">
      <w:pPr>
        <w:numPr>
          <w:ilvl w:val="0"/>
          <w:numId w:val="51"/>
        </w:numPr>
        <w:shd w:val="clear" w:color="auto" w:fill="FFFFFF"/>
        <w:spacing w:before="100" w:beforeAutospacing="1" w:after="100" w:afterAutospacing="1" w:line="240" w:lineRule="auto"/>
        <w:textAlignment w:val="baseline"/>
        <w:rPr>
          <w:rFonts w:ascii="Goudy Old Style" w:eastAsia="Times New Roman" w:hAnsi="Goudy Old Style" w:cs="Times New Roman"/>
          <w:color w:val="242424"/>
          <w:szCs w:val="22"/>
        </w:rPr>
      </w:pPr>
      <w:r w:rsidRPr="009F462E">
        <w:rPr>
          <w:rFonts w:ascii="Goudy Old Style" w:eastAsia="Times New Roman" w:hAnsi="Goudy Old Style" w:cs="Times New Roman"/>
          <w:color w:val="242424"/>
          <w:szCs w:val="22"/>
        </w:rPr>
        <w:t>We need to clarify the scope / focus for this resource [e.g. child welfare professionals, therapists, courts] - DCS Mental Health Consultants / Child Advocacy / CASA</w:t>
      </w:r>
    </w:p>
    <w:p w14:paraId="4F7EEDAE" w14:textId="77777777" w:rsidR="00834CEC" w:rsidRPr="009F462E" w:rsidRDefault="00834CEC" w:rsidP="00834CEC">
      <w:pPr>
        <w:numPr>
          <w:ilvl w:val="0"/>
          <w:numId w:val="51"/>
        </w:numPr>
        <w:shd w:val="clear" w:color="auto" w:fill="FFFFFF"/>
        <w:spacing w:beforeAutospacing="1" w:after="0" w:afterAutospacing="1" w:line="240" w:lineRule="auto"/>
        <w:textAlignment w:val="baseline"/>
        <w:rPr>
          <w:rFonts w:ascii="Goudy Old Style" w:eastAsia="Times New Roman" w:hAnsi="Goudy Old Style" w:cs="Times New Roman"/>
          <w:color w:val="242424"/>
          <w:szCs w:val="22"/>
        </w:rPr>
      </w:pPr>
      <w:r w:rsidRPr="009F462E">
        <w:rPr>
          <w:rFonts w:ascii="Goudy Old Style" w:eastAsia="Times New Roman" w:hAnsi="Goudy Old Style" w:cs="Times New Roman"/>
          <w:color w:val="242424"/>
          <w:szCs w:val="22"/>
        </w:rPr>
        <w:t xml:space="preserve">There might be benefit from developing the resources list and then </w:t>
      </w:r>
      <w:proofErr w:type="gramStart"/>
      <w:r w:rsidRPr="009F462E">
        <w:rPr>
          <w:rFonts w:ascii="Goudy Old Style" w:eastAsia="Times New Roman" w:hAnsi="Goudy Old Style" w:cs="Times New Roman"/>
          <w:color w:val="242424"/>
          <w:szCs w:val="22"/>
        </w:rPr>
        <w:t>have</w:t>
      </w:r>
      <w:proofErr w:type="gramEnd"/>
      <w:r w:rsidRPr="009F462E">
        <w:rPr>
          <w:rFonts w:ascii="Goudy Old Style" w:eastAsia="Times New Roman" w:hAnsi="Goudy Old Style" w:cs="Times New Roman"/>
          <w:color w:val="242424"/>
          <w:szCs w:val="22"/>
        </w:rPr>
        <w:t xml:space="preserve"> an AI generated summary - </w:t>
      </w:r>
      <w:r w:rsidRPr="009F462E">
        <w:rPr>
          <w:rFonts w:ascii="Goudy Old Style" w:eastAsia="Times New Roman" w:hAnsi="Goudy Old Style" w:cs="Times New Roman"/>
          <w:noProof/>
          <w:color w:val="242424"/>
          <w:szCs w:val="22"/>
          <w:bdr w:val="none" w:sz="0" w:space="0" w:color="auto" w:frame="1"/>
        </w:rPr>
        <mc:AlternateContent>
          <mc:Choice Requires="wps">
            <w:drawing>
              <wp:inline distT="0" distB="0" distL="0" distR="0" wp14:anchorId="58434383" wp14:editId="2781F067">
                <wp:extent cx="191135" cy="191135"/>
                <wp:effectExtent l="0" t="0" r="0" b="0"/>
                <wp:docPr id="1430454788" name="AutoShape 12" descr="Lauren Burge, M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1135"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611BDF3" id="AutoShape 12" o:spid="_x0000_s1026" alt="Lauren Burge, MD" style="width:15.05pt;height:15.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" filled="f" stroked="f">
                <o:lock v:ext="edit" aspectratio="t"/>
                <w10:anchorlock/>
              </v:rect>
            </w:pict>
          </mc:Fallback>
        </mc:AlternateContent>
      </w:r>
      <w:r w:rsidRPr="009F462E">
        <w:rPr>
          <w:rFonts w:ascii="Goudy Old Style" w:eastAsia="Times New Roman" w:hAnsi="Goudy Old Style" w:cs="Times New Roman"/>
          <w:color w:val="242424"/>
          <w:szCs w:val="22"/>
          <w:bdr w:val="none" w:sz="0" w:space="0" w:color="auto" w:frame="1"/>
        </w:rPr>
        <w:t> Lauren</w:t>
      </w:r>
      <w:r w:rsidRPr="009F462E">
        <w:rPr>
          <w:rFonts w:ascii="Goudy Old Style" w:eastAsia="Times New Roman" w:hAnsi="Goudy Old Style" w:cs="Times New Roman"/>
          <w:color w:val="242424"/>
          <w:szCs w:val="22"/>
        </w:rPr>
        <w:t> </w:t>
      </w:r>
    </w:p>
    <w:p w14:paraId="537107EC" w14:textId="77777777" w:rsidR="00834CEC" w:rsidRPr="009F462E" w:rsidRDefault="00834CEC" w:rsidP="00834CEC">
      <w:pPr>
        <w:numPr>
          <w:ilvl w:val="0"/>
          <w:numId w:val="51"/>
        </w:numPr>
        <w:shd w:val="clear" w:color="auto" w:fill="FFFFFF"/>
        <w:spacing w:beforeAutospacing="1" w:after="0" w:afterAutospacing="1" w:line="240" w:lineRule="auto"/>
        <w:textAlignment w:val="baseline"/>
        <w:rPr>
          <w:rFonts w:ascii="Goudy Old Style" w:eastAsia="Times New Roman" w:hAnsi="Goudy Old Style" w:cs="Times New Roman"/>
          <w:color w:val="242424"/>
          <w:szCs w:val="22"/>
        </w:rPr>
      </w:pPr>
      <w:r w:rsidRPr="009F462E">
        <w:rPr>
          <w:rFonts w:ascii="Goudy Old Style" w:eastAsia="Times New Roman" w:hAnsi="Goudy Old Style" w:cs="Times New Roman"/>
          <w:color w:val="242424"/>
          <w:szCs w:val="22"/>
        </w:rPr>
        <w:t>Assessment tools by Allen - Assessment of Sexual Behavior-Child Version (ASB-C) - </w:t>
      </w:r>
      <w:hyperlink r:id="rId7" w:tgtFrame="_blank" w:tooltip="https://connect.ncsby.org/assessingpsb/handouts" w:history="1">
        <w:r w:rsidRPr="009F462E">
          <w:rPr>
            <w:rFonts w:ascii="Goudy Old Style" w:eastAsia="Times New Roman" w:hAnsi="Goudy Old Style" w:cs="Times New Roman"/>
            <w:color w:val="1B6AC9"/>
            <w:szCs w:val="22"/>
            <w:u w:val="single"/>
            <w:bdr w:val="none" w:sz="0" w:space="0" w:color="auto" w:frame="1"/>
          </w:rPr>
          <w:t>click here</w:t>
        </w:r>
      </w:hyperlink>
    </w:p>
    <w:p w14:paraId="5DD21A38" w14:textId="2C05C233" w:rsidR="00860CB0" w:rsidRPr="00BB22D2" w:rsidRDefault="00834CEC" w:rsidP="00202DFA">
      <w:pPr>
        <w:numPr>
          <w:ilvl w:val="0"/>
          <w:numId w:val="51"/>
        </w:numPr>
        <w:shd w:val="clear" w:color="auto" w:fill="FFFFFF"/>
        <w:spacing w:before="100" w:beforeAutospacing="1" w:after="100" w:afterAutospacing="1" w:line="240" w:lineRule="auto"/>
        <w:textAlignment w:val="baseline"/>
        <w:rPr>
          <w:rFonts w:ascii="Goudy Old Style" w:eastAsia="Times New Roman" w:hAnsi="Goudy Old Style" w:cs="Times New Roman"/>
          <w:color w:val="242424"/>
          <w:szCs w:val="22"/>
        </w:rPr>
      </w:pPr>
      <w:r w:rsidRPr="009F462E">
        <w:rPr>
          <w:rFonts w:ascii="Goudy Old Style" w:eastAsia="Times New Roman" w:hAnsi="Goudy Old Style" w:cs="Times New Roman"/>
          <w:color w:val="242424"/>
          <w:szCs w:val="22"/>
        </w:rPr>
        <w:t>Parking lot | Pornography access and children / safety planning / intervention</w:t>
      </w:r>
    </w:p>
    <w:p w14:paraId="2936444B" w14:textId="77777777" w:rsidR="007C36EA" w:rsidRPr="009F462E" w:rsidRDefault="007C36EA" w:rsidP="00202DFA">
      <w:pPr>
        <w:pStyle w:val="NoSpacing"/>
        <w:rPr>
          <w:rFonts w:ascii="Goudy Old Style" w:hAnsi="Goudy Old Style"/>
          <w:szCs w:val="22"/>
        </w:rPr>
      </w:pPr>
    </w:p>
    <w:p w14:paraId="2AA50BC6" w14:textId="6309D7BE" w:rsidR="007C36EA" w:rsidRPr="009F462E" w:rsidRDefault="007C36EA" w:rsidP="00202DFA">
      <w:pPr>
        <w:pStyle w:val="NoSpacing"/>
        <w:rPr>
          <w:rFonts w:ascii="Goudy Old Style" w:hAnsi="Goudy Old Style"/>
          <w:b/>
          <w:bCs/>
          <w:szCs w:val="22"/>
        </w:rPr>
      </w:pPr>
      <w:r w:rsidRPr="009F462E">
        <w:rPr>
          <w:rFonts w:ascii="Goudy Old Style" w:hAnsi="Goudy Old Style"/>
          <w:b/>
          <w:bCs/>
          <w:szCs w:val="22"/>
        </w:rPr>
        <w:t>CPIT</w:t>
      </w:r>
    </w:p>
    <w:p w14:paraId="5CA2D6A9" w14:textId="77777777" w:rsidR="00F33D85" w:rsidRPr="009F462E" w:rsidRDefault="00F33D85" w:rsidP="00202DFA">
      <w:pPr>
        <w:pStyle w:val="NoSpacing"/>
        <w:rPr>
          <w:rFonts w:ascii="Goudy Old Style" w:hAnsi="Goudy Old Style"/>
          <w:b/>
          <w:bCs/>
          <w:szCs w:val="22"/>
        </w:rPr>
      </w:pPr>
    </w:p>
    <w:p w14:paraId="68513917" w14:textId="05F3B213" w:rsidR="00EA0827" w:rsidRPr="009F462E" w:rsidRDefault="00B5713E" w:rsidP="00F33D85">
      <w:pPr>
        <w:rPr>
          <w:rFonts w:ascii="Goudy Old Style" w:hAnsi="Goudy Old Style"/>
          <w:szCs w:val="22"/>
        </w:rPr>
      </w:pPr>
      <w:r w:rsidRPr="009F462E">
        <w:rPr>
          <w:rFonts w:ascii="Goudy Old Style" w:hAnsi="Goudy Old Style"/>
          <w:szCs w:val="22"/>
        </w:rPr>
        <w:t xml:space="preserve">Attending: </w:t>
      </w:r>
      <w:r w:rsidR="00EA0827" w:rsidRPr="009F462E">
        <w:rPr>
          <w:rFonts w:ascii="Goudy Old Style" w:eastAsia="Times New Roman" w:hAnsi="Goudy Old Style" w:cs="Segoe UI"/>
          <w:szCs w:val="22"/>
        </w:rPr>
        <w:t xml:space="preserve">Stephen Woerner, Kim Campbell, Dr. </w:t>
      </w:r>
      <w:proofErr w:type="spellStart"/>
      <w:r w:rsidR="00EA0827" w:rsidRPr="009F462E">
        <w:rPr>
          <w:rFonts w:ascii="Goudy Old Style" w:eastAsia="Times New Roman" w:hAnsi="Goudy Old Style" w:cs="Segoe UI"/>
          <w:szCs w:val="22"/>
        </w:rPr>
        <w:t>Marymer</w:t>
      </w:r>
      <w:proofErr w:type="spellEnd"/>
      <w:r w:rsidR="00EA0827" w:rsidRPr="009F462E">
        <w:rPr>
          <w:rFonts w:ascii="Goudy Old Style" w:eastAsia="Times New Roman" w:hAnsi="Goudy Old Style" w:cs="Segoe UI"/>
          <w:szCs w:val="22"/>
        </w:rPr>
        <w:t xml:space="preserve"> Perales, Delaine Bottoms, Danielle Jones, Dawn Harper, Virginia Stallworth, Stephen Crump</w:t>
      </w:r>
    </w:p>
    <w:p w14:paraId="0F081727" w14:textId="1718B809" w:rsidR="00EA0827" w:rsidRPr="009F462E" w:rsidRDefault="00F33D85" w:rsidP="00EA0827">
      <w:pPr>
        <w:spacing w:before="100" w:beforeAutospacing="1" w:after="100" w:afterAutospacing="1" w:line="300" w:lineRule="atLeast"/>
        <w:outlineLvl w:val="1"/>
        <w:rPr>
          <w:rFonts w:ascii="Goudy Old Style" w:eastAsia="Times New Roman" w:hAnsi="Goudy Old Style" w:cs="Segoe UI"/>
          <w:b/>
          <w:bCs/>
          <w:szCs w:val="22"/>
        </w:rPr>
      </w:pPr>
      <w:r w:rsidRPr="009F462E">
        <w:rPr>
          <w:rFonts w:ascii="Goudy Old Style" w:eastAsia="Times New Roman" w:hAnsi="Goudy Old Style" w:cs="Segoe UI"/>
          <w:b/>
          <w:bCs/>
          <w:szCs w:val="22"/>
        </w:rPr>
        <w:t>1</w:t>
      </w:r>
      <w:r w:rsidR="00EA0827" w:rsidRPr="009F462E">
        <w:rPr>
          <w:rFonts w:ascii="Goudy Old Style" w:eastAsia="Times New Roman" w:hAnsi="Goudy Old Style" w:cs="Segoe UI"/>
          <w:b/>
          <w:bCs/>
          <w:szCs w:val="22"/>
        </w:rPr>
        <w:t>. Overview &amp; Legislative Preparation</w:t>
      </w:r>
    </w:p>
    <w:p w14:paraId="20E49919" w14:textId="724B5FAC" w:rsidR="00EA0827" w:rsidRPr="009F462E" w:rsidRDefault="00EA0827" w:rsidP="00BB22D2">
      <w:pPr>
        <w:spacing w:before="100" w:beforeAutospacing="1" w:after="100" w:afterAutospacing="1" w:line="300" w:lineRule="atLeast"/>
        <w:rPr>
          <w:rFonts w:ascii="Goudy Old Style" w:eastAsia="Times New Roman" w:hAnsi="Goudy Old Style" w:cs="Segoe UI"/>
          <w:szCs w:val="22"/>
        </w:rPr>
      </w:pPr>
      <w:r w:rsidRPr="009F462E">
        <w:rPr>
          <w:rFonts w:ascii="Goudy Old Style" w:eastAsia="Times New Roman" w:hAnsi="Goudy Old Style" w:cs="Segoe UI"/>
          <w:szCs w:val="22"/>
        </w:rPr>
        <w:t>Stephen Woerner opened the meeting with updates related to the upcoming legislative session and highlighted three major policy/legislative initiatives being developed with feedback from this committee and the Second Look Commission.</w:t>
      </w:r>
    </w:p>
    <w:p w14:paraId="7CD21CFC" w14:textId="06E24207" w:rsidR="00EA0827" w:rsidRPr="009F462E" w:rsidRDefault="00F33D85" w:rsidP="00EA0827">
      <w:pPr>
        <w:spacing w:before="100" w:beforeAutospacing="1" w:after="100" w:afterAutospacing="1" w:line="300" w:lineRule="atLeast"/>
        <w:outlineLvl w:val="0"/>
        <w:rPr>
          <w:rFonts w:ascii="Goudy Old Style" w:eastAsia="Times New Roman" w:hAnsi="Goudy Old Style" w:cs="Segoe UI"/>
          <w:b/>
          <w:bCs/>
          <w:kern w:val="36"/>
          <w:szCs w:val="22"/>
        </w:rPr>
      </w:pPr>
      <w:r w:rsidRPr="009F462E">
        <w:rPr>
          <w:rFonts w:ascii="Goudy Old Style" w:eastAsia="Times New Roman" w:hAnsi="Goudy Old Style" w:cs="Segoe UI"/>
          <w:b/>
          <w:bCs/>
          <w:kern w:val="36"/>
          <w:szCs w:val="22"/>
        </w:rPr>
        <w:t>2.</w:t>
      </w:r>
      <w:r w:rsidR="00EA0827" w:rsidRPr="009F462E">
        <w:rPr>
          <w:rFonts w:ascii="Goudy Old Style" w:eastAsia="Times New Roman" w:hAnsi="Goudy Old Style" w:cs="Segoe UI"/>
          <w:b/>
          <w:bCs/>
          <w:kern w:val="36"/>
          <w:szCs w:val="22"/>
        </w:rPr>
        <w:t xml:space="preserve"> Legislative Item #1 – Adding Strangulation as a Sole Indicator of Aggravated Child Abuse</w:t>
      </w:r>
    </w:p>
    <w:p w14:paraId="23AEE5A3" w14:textId="77777777" w:rsidR="00EA0827" w:rsidRPr="009F462E" w:rsidRDefault="00EA0827" w:rsidP="00EA0827">
      <w:pPr>
        <w:spacing w:before="100" w:beforeAutospacing="1" w:after="100" w:afterAutospacing="1" w:line="300" w:lineRule="atLeast"/>
        <w:rPr>
          <w:rFonts w:ascii="Goudy Old Style" w:eastAsia="Times New Roman" w:hAnsi="Goudy Old Style" w:cs="Segoe UI"/>
          <w:szCs w:val="22"/>
        </w:rPr>
      </w:pPr>
      <w:r w:rsidRPr="009F462E">
        <w:rPr>
          <w:rFonts w:ascii="Goudy Old Style" w:eastAsia="Times New Roman" w:hAnsi="Goudy Old Style" w:cs="Segoe UI"/>
          <w:b/>
          <w:bCs/>
          <w:szCs w:val="22"/>
        </w:rPr>
        <w:t>Statute involved:</w:t>
      </w:r>
      <w:r w:rsidRPr="009F462E">
        <w:rPr>
          <w:rFonts w:ascii="Goudy Old Style" w:eastAsia="Times New Roman" w:hAnsi="Goudy Old Style" w:cs="Segoe UI"/>
          <w:szCs w:val="22"/>
        </w:rPr>
        <w:t xml:space="preserve"> TCA 39-15-402 (“Haley’s Law”)</w:t>
      </w:r>
      <w:r w:rsidRPr="009F462E">
        <w:rPr>
          <w:rFonts w:ascii="Goudy Old Style" w:eastAsia="Times New Roman" w:hAnsi="Goudy Old Style" w:cs="Segoe UI"/>
          <w:szCs w:val="22"/>
        </w:rPr>
        <w:br/>
      </w:r>
      <w:r w:rsidRPr="009F462E">
        <w:rPr>
          <w:rFonts w:ascii="Goudy Old Style" w:eastAsia="Times New Roman" w:hAnsi="Goudy Old Style" w:cs="Segoe UI"/>
          <w:b/>
          <w:bCs/>
          <w:szCs w:val="22"/>
        </w:rPr>
        <w:t>Issue:</w:t>
      </w:r>
      <w:r w:rsidRPr="009F462E">
        <w:rPr>
          <w:rFonts w:ascii="Goudy Old Style" w:eastAsia="Times New Roman" w:hAnsi="Goudy Old Style" w:cs="Segoe UI"/>
          <w:szCs w:val="22"/>
        </w:rPr>
        <w:t xml:space="preserve"> Current statutory language lacks clarity regarding strangulation/asphyxiation, despite recurring cases identified through CPIT and Second Look Commission reviews.</w:t>
      </w:r>
    </w:p>
    <w:p w14:paraId="07AC5BE2" w14:textId="77777777" w:rsidR="00EA0827" w:rsidRPr="009F462E" w:rsidRDefault="00EA0827" w:rsidP="00EA0827">
      <w:pPr>
        <w:spacing w:before="100" w:beforeAutospacing="1" w:after="100" w:afterAutospacing="1" w:line="300" w:lineRule="atLeast"/>
        <w:outlineLvl w:val="2"/>
        <w:rPr>
          <w:rFonts w:ascii="Goudy Old Style" w:eastAsia="Times New Roman" w:hAnsi="Goudy Old Style" w:cs="Segoe UI"/>
          <w:b/>
          <w:bCs/>
          <w:szCs w:val="22"/>
        </w:rPr>
      </w:pPr>
      <w:r w:rsidRPr="009F462E">
        <w:rPr>
          <w:rFonts w:ascii="Goudy Old Style" w:eastAsia="Times New Roman" w:hAnsi="Goudy Old Style" w:cs="Segoe UI"/>
          <w:b/>
          <w:bCs/>
          <w:szCs w:val="22"/>
        </w:rPr>
        <w:t>Proposed changes</w:t>
      </w:r>
    </w:p>
    <w:p w14:paraId="7A4DB362" w14:textId="77777777" w:rsidR="00EA0827" w:rsidRPr="009F462E" w:rsidRDefault="00EA0827" w:rsidP="00EA0827">
      <w:pPr>
        <w:spacing w:before="100" w:beforeAutospacing="1" w:after="100" w:afterAutospacing="1" w:line="300" w:lineRule="atLeast"/>
        <w:rPr>
          <w:rFonts w:ascii="Goudy Old Style" w:eastAsia="Times New Roman" w:hAnsi="Goudy Old Style" w:cs="Segoe UI"/>
          <w:szCs w:val="22"/>
        </w:rPr>
      </w:pPr>
      <w:r w:rsidRPr="009F462E">
        <w:rPr>
          <w:rFonts w:ascii="Goudy Old Style" w:eastAsia="Times New Roman" w:hAnsi="Goudy Old Style" w:cs="Segoe UI"/>
          <w:szCs w:val="22"/>
        </w:rPr>
        <w:t xml:space="preserve">Add strangulation/asphyxiation to the definition of </w:t>
      </w:r>
      <w:r w:rsidRPr="009F462E">
        <w:rPr>
          <w:rFonts w:ascii="Goudy Old Style" w:eastAsia="Times New Roman" w:hAnsi="Goudy Old Style" w:cs="Segoe UI"/>
          <w:i/>
          <w:iCs/>
          <w:szCs w:val="22"/>
        </w:rPr>
        <w:t>“serious bodily injury to a child”</w:t>
      </w:r>
      <w:r w:rsidRPr="009F462E">
        <w:rPr>
          <w:rFonts w:ascii="Goudy Old Style" w:eastAsia="Times New Roman" w:hAnsi="Goudy Old Style" w:cs="Segoe UI"/>
          <w:szCs w:val="22"/>
        </w:rPr>
        <w:t xml:space="preserve"> including but not limited to:</w:t>
      </w:r>
    </w:p>
    <w:p w14:paraId="11E79EFB" w14:textId="77777777" w:rsidR="00EA0827" w:rsidRPr="009F462E" w:rsidRDefault="00EA0827" w:rsidP="00EA0827">
      <w:pPr>
        <w:numPr>
          <w:ilvl w:val="0"/>
          <w:numId w:val="55"/>
        </w:numPr>
        <w:spacing w:before="100" w:beforeAutospacing="1" w:after="100" w:afterAutospacing="1" w:line="300" w:lineRule="atLeast"/>
        <w:rPr>
          <w:rFonts w:ascii="Goudy Old Style" w:eastAsia="Times New Roman" w:hAnsi="Goudy Old Style" w:cs="Segoe UI"/>
          <w:szCs w:val="22"/>
        </w:rPr>
      </w:pPr>
      <w:r w:rsidRPr="009F462E">
        <w:rPr>
          <w:rFonts w:ascii="Goudy Old Style" w:eastAsia="Times New Roman" w:hAnsi="Goudy Old Style" w:cs="Segoe UI"/>
          <w:szCs w:val="22"/>
        </w:rPr>
        <w:t>Petechiae to face, neck, chest, eyes, ears</w:t>
      </w:r>
    </w:p>
    <w:p w14:paraId="7DCAB7B4" w14:textId="77777777" w:rsidR="00EA0827" w:rsidRPr="009F462E" w:rsidRDefault="00EA0827" w:rsidP="00EA0827">
      <w:pPr>
        <w:numPr>
          <w:ilvl w:val="0"/>
          <w:numId w:val="55"/>
        </w:numPr>
        <w:spacing w:before="100" w:beforeAutospacing="1" w:after="100" w:afterAutospacing="1" w:line="300" w:lineRule="atLeast"/>
        <w:rPr>
          <w:rFonts w:ascii="Goudy Old Style" w:eastAsia="Times New Roman" w:hAnsi="Goudy Old Style" w:cs="Segoe UI"/>
          <w:szCs w:val="22"/>
        </w:rPr>
      </w:pPr>
      <w:r w:rsidRPr="009F462E">
        <w:rPr>
          <w:rFonts w:ascii="Goudy Old Style" w:eastAsia="Times New Roman" w:hAnsi="Goudy Old Style" w:cs="Segoe UI"/>
          <w:szCs w:val="22"/>
        </w:rPr>
        <w:t>Subconjunctival hemorrhage</w:t>
      </w:r>
    </w:p>
    <w:p w14:paraId="64F68141" w14:textId="77777777" w:rsidR="00EA0827" w:rsidRPr="009F462E" w:rsidRDefault="00EA0827" w:rsidP="00EA0827">
      <w:pPr>
        <w:numPr>
          <w:ilvl w:val="0"/>
          <w:numId w:val="55"/>
        </w:numPr>
        <w:spacing w:before="100" w:beforeAutospacing="1" w:after="100" w:afterAutospacing="1" w:line="300" w:lineRule="atLeast"/>
        <w:rPr>
          <w:rFonts w:ascii="Goudy Old Style" w:eastAsia="Times New Roman" w:hAnsi="Goudy Old Style" w:cs="Segoe UI"/>
          <w:szCs w:val="22"/>
        </w:rPr>
      </w:pPr>
      <w:r w:rsidRPr="009F462E">
        <w:rPr>
          <w:rFonts w:ascii="Goudy Old Style" w:eastAsia="Times New Roman" w:hAnsi="Goudy Old Style" w:cs="Segoe UI"/>
          <w:szCs w:val="22"/>
        </w:rPr>
        <w:t>Bruising/abrasions to neck, angle of jaw, face, nose, mouth</w:t>
      </w:r>
    </w:p>
    <w:p w14:paraId="5FC98708" w14:textId="77777777" w:rsidR="00EA0827" w:rsidRPr="009F462E" w:rsidRDefault="00EA0827" w:rsidP="00EA0827">
      <w:pPr>
        <w:numPr>
          <w:ilvl w:val="0"/>
          <w:numId w:val="55"/>
        </w:numPr>
        <w:spacing w:before="100" w:beforeAutospacing="1" w:after="100" w:afterAutospacing="1" w:line="300" w:lineRule="atLeast"/>
        <w:rPr>
          <w:rFonts w:ascii="Goudy Old Style" w:eastAsia="Times New Roman" w:hAnsi="Goudy Old Style" w:cs="Segoe UI"/>
          <w:szCs w:val="22"/>
        </w:rPr>
      </w:pPr>
      <w:r w:rsidRPr="009F462E">
        <w:rPr>
          <w:rFonts w:ascii="Goudy Old Style" w:eastAsia="Times New Roman" w:hAnsi="Goudy Old Style" w:cs="Segoe UI"/>
          <w:szCs w:val="22"/>
        </w:rPr>
        <w:t>Obstruction of airway, nose, mouth</w:t>
      </w:r>
    </w:p>
    <w:p w14:paraId="514E37BD" w14:textId="77777777" w:rsidR="00EA0827" w:rsidRPr="009F462E" w:rsidRDefault="00EA0827" w:rsidP="00EA0827">
      <w:pPr>
        <w:numPr>
          <w:ilvl w:val="0"/>
          <w:numId w:val="55"/>
        </w:numPr>
        <w:spacing w:before="100" w:beforeAutospacing="1" w:after="100" w:afterAutospacing="1" w:line="300" w:lineRule="atLeast"/>
        <w:rPr>
          <w:rFonts w:ascii="Goudy Old Style" w:eastAsia="Times New Roman" w:hAnsi="Goudy Old Style" w:cs="Segoe UI"/>
          <w:szCs w:val="22"/>
        </w:rPr>
      </w:pPr>
      <w:r w:rsidRPr="009F462E">
        <w:rPr>
          <w:rFonts w:ascii="Goudy Old Style" w:eastAsia="Times New Roman" w:hAnsi="Goudy Old Style" w:cs="Segoe UI"/>
          <w:szCs w:val="22"/>
        </w:rPr>
        <w:t>Inclusion of subtle signs (e.g., hoarseness, swallowing difficulty, CT findings)</w:t>
      </w:r>
    </w:p>
    <w:p w14:paraId="40BD34D6" w14:textId="77777777" w:rsidR="00EA0827" w:rsidRPr="009F462E" w:rsidRDefault="00EA0827" w:rsidP="00EA0827">
      <w:pPr>
        <w:spacing w:before="100" w:beforeAutospacing="1" w:after="100" w:afterAutospacing="1" w:line="300" w:lineRule="atLeast"/>
        <w:outlineLvl w:val="2"/>
        <w:rPr>
          <w:rFonts w:ascii="Goudy Old Style" w:eastAsia="Times New Roman" w:hAnsi="Goudy Old Style" w:cs="Segoe UI"/>
          <w:b/>
          <w:bCs/>
          <w:szCs w:val="22"/>
        </w:rPr>
      </w:pPr>
      <w:r w:rsidRPr="009F462E">
        <w:rPr>
          <w:rFonts w:ascii="Goudy Old Style" w:eastAsia="Times New Roman" w:hAnsi="Goudy Old Style" w:cs="Segoe UI"/>
          <w:b/>
          <w:bCs/>
          <w:szCs w:val="22"/>
        </w:rPr>
        <w:lastRenderedPageBreak/>
        <w:t>Discussion points</w:t>
      </w:r>
    </w:p>
    <w:p w14:paraId="35A0D427" w14:textId="77777777" w:rsidR="00EA0827" w:rsidRPr="009F462E" w:rsidRDefault="00EA0827" w:rsidP="00EA0827">
      <w:pPr>
        <w:numPr>
          <w:ilvl w:val="0"/>
          <w:numId w:val="56"/>
        </w:numPr>
        <w:spacing w:before="100" w:beforeAutospacing="1" w:after="100" w:afterAutospacing="1" w:line="300" w:lineRule="atLeast"/>
        <w:rPr>
          <w:rFonts w:ascii="Goudy Old Style" w:eastAsia="Times New Roman" w:hAnsi="Goudy Old Style" w:cs="Segoe UI"/>
          <w:szCs w:val="22"/>
        </w:rPr>
      </w:pPr>
      <w:r w:rsidRPr="009F462E">
        <w:rPr>
          <w:rFonts w:ascii="Goudy Old Style" w:eastAsia="Times New Roman" w:hAnsi="Goudy Old Style" w:cs="Segoe UI"/>
          <w:szCs w:val="22"/>
        </w:rPr>
        <w:t xml:space="preserve">Physicians expressed that strangulation often presents </w:t>
      </w:r>
      <w:r w:rsidRPr="009F462E">
        <w:rPr>
          <w:rFonts w:ascii="Goudy Old Style" w:eastAsia="Times New Roman" w:hAnsi="Goudy Old Style" w:cs="Segoe UI"/>
          <w:b/>
          <w:bCs/>
          <w:szCs w:val="22"/>
        </w:rPr>
        <w:t>without visible injury</w:t>
      </w:r>
      <w:r w:rsidRPr="009F462E">
        <w:rPr>
          <w:rFonts w:ascii="Goudy Old Style" w:eastAsia="Times New Roman" w:hAnsi="Goudy Old Style" w:cs="Segoe UI"/>
          <w:szCs w:val="22"/>
        </w:rPr>
        <w:t>, so language must be broad and medically accurate.</w:t>
      </w:r>
    </w:p>
    <w:p w14:paraId="75F7B0E9" w14:textId="77777777" w:rsidR="00EA0827" w:rsidRPr="009F462E" w:rsidRDefault="00EA0827" w:rsidP="00EA0827">
      <w:pPr>
        <w:numPr>
          <w:ilvl w:val="0"/>
          <w:numId w:val="56"/>
        </w:numPr>
        <w:spacing w:before="100" w:beforeAutospacing="1" w:after="100" w:afterAutospacing="1" w:line="300" w:lineRule="atLeast"/>
        <w:rPr>
          <w:rFonts w:ascii="Goudy Old Style" w:eastAsia="Times New Roman" w:hAnsi="Goudy Old Style" w:cs="Segoe UI"/>
          <w:szCs w:val="22"/>
        </w:rPr>
      </w:pPr>
      <w:r w:rsidRPr="009F462E">
        <w:rPr>
          <w:rFonts w:ascii="Goudy Old Style" w:eastAsia="Times New Roman" w:hAnsi="Goudy Old Style" w:cs="Segoe UI"/>
          <w:szCs w:val="22"/>
        </w:rPr>
        <w:t xml:space="preserve">The intent is for </w:t>
      </w:r>
      <w:r w:rsidRPr="009F462E">
        <w:rPr>
          <w:rFonts w:ascii="Goudy Old Style" w:eastAsia="Times New Roman" w:hAnsi="Goudy Old Style" w:cs="Segoe UI"/>
          <w:b/>
          <w:bCs/>
          <w:szCs w:val="22"/>
        </w:rPr>
        <w:t>strangulation to qualify automatically for CPIT involvement</w:t>
      </w:r>
      <w:r w:rsidRPr="009F462E">
        <w:rPr>
          <w:rFonts w:ascii="Goudy Old Style" w:eastAsia="Times New Roman" w:hAnsi="Goudy Old Style" w:cs="Segoe UI"/>
          <w:szCs w:val="22"/>
        </w:rPr>
        <w:t>, aligning CPIT practice with statute.</w:t>
      </w:r>
    </w:p>
    <w:p w14:paraId="617BCE07" w14:textId="27D960F9" w:rsidR="00EA0827" w:rsidRPr="004313EA" w:rsidRDefault="00EA0827" w:rsidP="004313EA">
      <w:pPr>
        <w:numPr>
          <w:ilvl w:val="0"/>
          <w:numId w:val="56"/>
        </w:numPr>
        <w:spacing w:before="100" w:beforeAutospacing="1" w:after="100" w:afterAutospacing="1" w:line="300" w:lineRule="atLeast"/>
        <w:rPr>
          <w:rFonts w:ascii="Goudy Old Style" w:eastAsia="Times New Roman" w:hAnsi="Goudy Old Style" w:cs="Segoe UI"/>
          <w:szCs w:val="22"/>
        </w:rPr>
      </w:pPr>
      <w:r w:rsidRPr="009F462E">
        <w:rPr>
          <w:rFonts w:ascii="Goudy Old Style" w:eastAsia="Times New Roman" w:hAnsi="Goudy Old Style" w:cs="Segoe UI"/>
          <w:szCs w:val="22"/>
        </w:rPr>
        <w:t>Chair Lady Littleton has agreed to sponsor. Legislative drafting in progress.</w:t>
      </w:r>
    </w:p>
    <w:p w14:paraId="659BCB97" w14:textId="5C5467F2" w:rsidR="00EA0827" w:rsidRPr="009F462E" w:rsidRDefault="00F33D85" w:rsidP="00EA0827">
      <w:pPr>
        <w:spacing w:before="100" w:beforeAutospacing="1" w:after="100" w:afterAutospacing="1" w:line="300" w:lineRule="atLeast"/>
        <w:outlineLvl w:val="0"/>
        <w:rPr>
          <w:rFonts w:ascii="Goudy Old Style" w:eastAsia="Times New Roman" w:hAnsi="Goudy Old Style" w:cs="Segoe UI"/>
          <w:b/>
          <w:bCs/>
          <w:kern w:val="36"/>
          <w:szCs w:val="22"/>
        </w:rPr>
      </w:pPr>
      <w:r w:rsidRPr="009F462E">
        <w:rPr>
          <w:rFonts w:ascii="Goudy Old Style" w:eastAsia="Times New Roman" w:hAnsi="Goudy Old Style" w:cs="Segoe UI"/>
          <w:b/>
          <w:bCs/>
          <w:kern w:val="36"/>
          <w:szCs w:val="22"/>
        </w:rPr>
        <w:t xml:space="preserve">3. </w:t>
      </w:r>
      <w:r w:rsidR="00EA0827" w:rsidRPr="009F462E">
        <w:rPr>
          <w:rFonts w:ascii="Goudy Old Style" w:eastAsia="Times New Roman" w:hAnsi="Goudy Old Style" w:cs="Segoe UI"/>
          <w:b/>
          <w:bCs/>
          <w:kern w:val="36"/>
          <w:szCs w:val="22"/>
        </w:rPr>
        <w:t xml:space="preserve"> Legislative Item #2 – Mandatory DCS Substantiation Checks for Schools &amp; Youth Organizations</w:t>
      </w:r>
    </w:p>
    <w:p w14:paraId="24DE5306" w14:textId="77777777" w:rsidR="00EA0827" w:rsidRPr="009F462E" w:rsidRDefault="00EA0827" w:rsidP="00EA0827">
      <w:pPr>
        <w:spacing w:before="100" w:beforeAutospacing="1" w:after="100" w:afterAutospacing="1" w:line="300" w:lineRule="atLeast"/>
        <w:rPr>
          <w:rFonts w:ascii="Goudy Old Style" w:eastAsia="Times New Roman" w:hAnsi="Goudy Old Style" w:cs="Segoe UI"/>
          <w:szCs w:val="22"/>
        </w:rPr>
      </w:pPr>
      <w:r w:rsidRPr="009F462E">
        <w:rPr>
          <w:rFonts w:ascii="Goudy Old Style" w:eastAsia="Times New Roman" w:hAnsi="Goudy Old Style" w:cs="Segoe UI"/>
          <w:b/>
          <w:bCs/>
          <w:szCs w:val="22"/>
        </w:rPr>
        <w:t>Problem:</w:t>
      </w:r>
      <w:r w:rsidRPr="009F462E">
        <w:rPr>
          <w:rFonts w:ascii="Goudy Old Style" w:eastAsia="Times New Roman" w:hAnsi="Goudy Old Style" w:cs="Segoe UI"/>
          <w:szCs w:val="22"/>
        </w:rPr>
        <w:br/>
        <w:t>A Chattanooga case revealed that a teacher substantiated by DCS was fired from a public school but rehired by a charter school because the charter only ran a criminal background check—not the DCS database. This failure led to further victimization.</w:t>
      </w:r>
    </w:p>
    <w:p w14:paraId="0023C7A1" w14:textId="77777777" w:rsidR="00EA0827" w:rsidRPr="009F462E" w:rsidRDefault="00EA0827" w:rsidP="00EA0827">
      <w:pPr>
        <w:spacing w:before="100" w:beforeAutospacing="1" w:after="100" w:afterAutospacing="1" w:line="300" w:lineRule="atLeast"/>
        <w:outlineLvl w:val="2"/>
        <w:rPr>
          <w:rFonts w:ascii="Goudy Old Style" w:eastAsia="Times New Roman" w:hAnsi="Goudy Old Style" w:cs="Segoe UI"/>
          <w:b/>
          <w:bCs/>
          <w:szCs w:val="22"/>
        </w:rPr>
      </w:pPr>
      <w:r w:rsidRPr="009F462E">
        <w:rPr>
          <w:rFonts w:ascii="Goudy Old Style" w:eastAsia="Times New Roman" w:hAnsi="Goudy Old Style" w:cs="Segoe UI"/>
          <w:b/>
          <w:bCs/>
          <w:szCs w:val="22"/>
        </w:rPr>
        <w:t>Proposed bill components</w:t>
      </w:r>
    </w:p>
    <w:p w14:paraId="77AE12AC" w14:textId="77777777" w:rsidR="00EA0827" w:rsidRPr="009F462E" w:rsidRDefault="00EA0827" w:rsidP="00EA0827">
      <w:pPr>
        <w:numPr>
          <w:ilvl w:val="0"/>
          <w:numId w:val="57"/>
        </w:numPr>
        <w:spacing w:before="100" w:beforeAutospacing="1" w:after="100" w:afterAutospacing="1" w:line="300" w:lineRule="atLeast"/>
        <w:rPr>
          <w:rFonts w:ascii="Goudy Old Style" w:eastAsia="Times New Roman" w:hAnsi="Goudy Old Style" w:cs="Segoe UI"/>
          <w:szCs w:val="22"/>
        </w:rPr>
      </w:pPr>
      <w:r w:rsidRPr="009F462E">
        <w:rPr>
          <w:rFonts w:ascii="Goudy Old Style" w:eastAsia="Times New Roman" w:hAnsi="Goudy Old Style" w:cs="Segoe UI"/>
          <w:b/>
          <w:bCs/>
          <w:szCs w:val="22"/>
        </w:rPr>
        <w:t>Require all educational entities receiving state funds</w:t>
      </w:r>
      <w:r w:rsidRPr="009F462E">
        <w:rPr>
          <w:rFonts w:ascii="Goudy Old Style" w:eastAsia="Times New Roman" w:hAnsi="Goudy Old Style" w:cs="Segoe UI"/>
          <w:szCs w:val="22"/>
        </w:rPr>
        <w:t xml:space="preserve"> (public, charter, and private schools) to run applicants through the DCS substantiation database, not just TBI/FBI checks.</w:t>
      </w:r>
    </w:p>
    <w:p w14:paraId="6C0F509C" w14:textId="77777777" w:rsidR="00EA0827" w:rsidRPr="009F462E" w:rsidRDefault="00EA0827" w:rsidP="00EA0827">
      <w:pPr>
        <w:numPr>
          <w:ilvl w:val="0"/>
          <w:numId w:val="57"/>
        </w:numPr>
        <w:spacing w:before="100" w:beforeAutospacing="1" w:after="100" w:afterAutospacing="1" w:line="300" w:lineRule="atLeast"/>
        <w:rPr>
          <w:rFonts w:ascii="Goudy Old Style" w:eastAsia="Times New Roman" w:hAnsi="Goudy Old Style" w:cs="Segoe UI"/>
          <w:szCs w:val="22"/>
        </w:rPr>
      </w:pPr>
      <w:r w:rsidRPr="009F462E">
        <w:rPr>
          <w:rFonts w:ascii="Goudy Old Style" w:eastAsia="Times New Roman" w:hAnsi="Goudy Old Style" w:cs="Segoe UI"/>
          <w:b/>
          <w:bCs/>
          <w:szCs w:val="22"/>
        </w:rPr>
        <w:t>Allow access for after</w:t>
      </w:r>
      <w:r w:rsidRPr="009F462E">
        <w:rPr>
          <w:rFonts w:ascii="Goudy Old Style" w:eastAsia="Times New Roman" w:hAnsi="Goudy Old Style" w:cs="Segoe UI"/>
          <w:b/>
          <w:bCs/>
          <w:szCs w:val="22"/>
        </w:rPr>
        <w:noBreakHyphen/>
        <w:t>school programs</w:t>
      </w:r>
      <w:r w:rsidRPr="009F462E">
        <w:rPr>
          <w:rFonts w:ascii="Goudy Old Style" w:eastAsia="Times New Roman" w:hAnsi="Goudy Old Style" w:cs="Segoe UI"/>
          <w:szCs w:val="22"/>
        </w:rPr>
        <w:t xml:space="preserve"> that currently cannot use the database: </w:t>
      </w:r>
    </w:p>
    <w:p w14:paraId="22947021" w14:textId="77777777" w:rsidR="00EA0827" w:rsidRPr="009F462E" w:rsidRDefault="00EA0827" w:rsidP="00EA0827">
      <w:pPr>
        <w:numPr>
          <w:ilvl w:val="1"/>
          <w:numId w:val="57"/>
        </w:numPr>
        <w:spacing w:before="100" w:beforeAutospacing="1" w:after="100" w:afterAutospacing="1" w:line="300" w:lineRule="atLeast"/>
        <w:rPr>
          <w:rFonts w:ascii="Goudy Old Style" w:eastAsia="Times New Roman" w:hAnsi="Goudy Old Style" w:cs="Segoe UI"/>
          <w:szCs w:val="22"/>
        </w:rPr>
      </w:pPr>
      <w:r w:rsidRPr="009F462E">
        <w:rPr>
          <w:rFonts w:ascii="Goudy Old Style" w:eastAsia="Times New Roman" w:hAnsi="Goudy Old Style" w:cs="Segoe UI"/>
          <w:szCs w:val="22"/>
        </w:rPr>
        <w:t>Boys &amp; Girls Clubs</w:t>
      </w:r>
    </w:p>
    <w:p w14:paraId="339E546B" w14:textId="77777777" w:rsidR="00EA0827" w:rsidRPr="009F462E" w:rsidRDefault="00EA0827" w:rsidP="00EA0827">
      <w:pPr>
        <w:numPr>
          <w:ilvl w:val="1"/>
          <w:numId w:val="57"/>
        </w:numPr>
        <w:spacing w:before="100" w:beforeAutospacing="1" w:after="100" w:afterAutospacing="1" w:line="300" w:lineRule="atLeast"/>
        <w:rPr>
          <w:rFonts w:ascii="Goudy Old Style" w:eastAsia="Times New Roman" w:hAnsi="Goudy Old Style" w:cs="Segoe UI"/>
          <w:szCs w:val="22"/>
        </w:rPr>
      </w:pPr>
      <w:r w:rsidRPr="009F462E">
        <w:rPr>
          <w:rFonts w:ascii="Goudy Old Style" w:eastAsia="Times New Roman" w:hAnsi="Goudy Old Style" w:cs="Segoe UI"/>
          <w:szCs w:val="22"/>
        </w:rPr>
        <w:t>YMCAs/YWCAs</w:t>
      </w:r>
    </w:p>
    <w:p w14:paraId="5C1949B6" w14:textId="77777777" w:rsidR="00EA0827" w:rsidRPr="009F462E" w:rsidRDefault="00EA0827" w:rsidP="00EA0827">
      <w:pPr>
        <w:numPr>
          <w:ilvl w:val="1"/>
          <w:numId w:val="57"/>
        </w:numPr>
        <w:spacing w:before="100" w:beforeAutospacing="1" w:after="100" w:afterAutospacing="1" w:line="300" w:lineRule="atLeast"/>
        <w:rPr>
          <w:rFonts w:ascii="Goudy Old Style" w:eastAsia="Times New Roman" w:hAnsi="Goudy Old Style" w:cs="Segoe UI"/>
          <w:szCs w:val="22"/>
        </w:rPr>
      </w:pPr>
      <w:r w:rsidRPr="009F462E">
        <w:rPr>
          <w:rFonts w:ascii="Goudy Old Style" w:eastAsia="Times New Roman" w:hAnsi="Goudy Old Style" w:cs="Segoe UI"/>
          <w:szCs w:val="22"/>
        </w:rPr>
        <w:t>Other non</w:t>
      </w:r>
      <w:r w:rsidRPr="009F462E">
        <w:rPr>
          <w:rFonts w:ascii="Goudy Old Style" w:eastAsia="Times New Roman" w:hAnsi="Goudy Old Style" w:cs="Segoe UI"/>
          <w:szCs w:val="22"/>
        </w:rPr>
        <w:noBreakHyphen/>
        <w:t>licensed youth-serving programs</w:t>
      </w:r>
    </w:p>
    <w:p w14:paraId="512DB7D6" w14:textId="77777777" w:rsidR="00EA0827" w:rsidRPr="009F462E" w:rsidRDefault="00EA0827" w:rsidP="00EA0827">
      <w:pPr>
        <w:spacing w:before="100" w:beforeAutospacing="1" w:after="100" w:afterAutospacing="1" w:line="300" w:lineRule="atLeast"/>
        <w:outlineLvl w:val="2"/>
        <w:rPr>
          <w:rFonts w:ascii="Goudy Old Style" w:eastAsia="Times New Roman" w:hAnsi="Goudy Old Style" w:cs="Segoe UI"/>
          <w:b/>
          <w:bCs/>
          <w:szCs w:val="22"/>
        </w:rPr>
      </w:pPr>
      <w:r w:rsidRPr="009F462E">
        <w:rPr>
          <w:rFonts w:ascii="Goudy Old Style" w:eastAsia="Times New Roman" w:hAnsi="Goudy Old Style" w:cs="Segoe UI"/>
          <w:b/>
          <w:bCs/>
          <w:szCs w:val="22"/>
        </w:rPr>
        <w:t>Challenges &amp; discussion</w:t>
      </w:r>
    </w:p>
    <w:p w14:paraId="61F27C15" w14:textId="77777777" w:rsidR="00EA0827" w:rsidRPr="009F462E" w:rsidRDefault="00EA0827" w:rsidP="00EA0827">
      <w:pPr>
        <w:numPr>
          <w:ilvl w:val="0"/>
          <w:numId w:val="58"/>
        </w:numPr>
        <w:spacing w:before="100" w:beforeAutospacing="1" w:after="100" w:afterAutospacing="1" w:line="300" w:lineRule="atLeast"/>
        <w:rPr>
          <w:rFonts w:ascii="Goudy Old Style" w:eastAsia="Times New Roman" w:hAnsi="Goudy Old Style" w:cs="Segoe UI"/>
          <w:szCs w:val="22"/>
        </w:rPr>
      </w:pPr>
      <w:r w:rsidRPr="009F462E">
        <w:rPr>
          <w:rFonts w:ascii="Goudy Old Style" w:eastAsia="Times New Roman" w:hAnsi="Goudy Old Style" w:cs="Segoe UI"/>
          <w:szCs w:val="22"/>
        </w:rPr>
        <w:t xml:space="preserve">Additional background checks will require </w:t>
      </w:r>
      <w:r w:rsidRPr="009F462E">
        <w:rPr>
          <w:rFonts w:ascii="Goudy Old Style" w:eastAsia="Times New Roman" w:hAnsi="Goudy Old Style" w:cs="Segoe UI"/>
          <w:b/>
          <w:bCs/>
          <w:szCs w:val="22"/>
        </w:rPr>
        <w:t>2–3 new DCS staff</w:t>
      </w:r>
      <w:r w:rsidRPr="009F462E">
        <w:rPr>
          <w:rFonts w:ascii="Goudy Old Style" w:eastAsia="Times New Roman" w:hAnsi="Goudy Old Style" w:cs="Segoe UI"/>
          <w:szCs w:val="22"/>
        </w:rPr>
        <w:t>, generating a fiscal note.</w:t>
      </w:r>
    </w:p>
    <w:p w14:paraId="2E8F2EB0" w14:textId="77777777" w:rsidR="00EA0827" w:rsidRPr="009F462E" w:rsidRDefault="00EA0827" w:rsidP="00EA0827">
      <w:pPr>
        <w:numPr>
          <w:ilvl w:val="0"/>
          <w:numId w:val="58"/>
        </w:numPr>
        <w:spacing w:before="100" w:beforeAutospacing="1" w:after="100" w:afterAutospacing="1" w:line="300" w:lineRule="atLeast"/>
        <w:rPr>
          <w:rFonts w:ascii="Goudy Old Style" w:eastAsia="Times New Roman" w:hAnsi="Goudy Old Style" w:cs="Segoe UI"/>
          <w:szCs w:val="22"/>
        </w:rPr>
      </w:pPr>
      <w:r w:rsidRPr="009F462E">
        <w:rPr>
          <w:rFonts w:ascii="Goudy Old Style" w:eastAsia="Times New Roman" w:hAnsi="Goudy Old Style" w:cs="Segoe UI"/>
          <w:szCs w:val="22"/>
        </w:rPr>
        <w:t>Charter Commission may already be considering administrative rules; legislation would ensure statewide consistency.</w:t>
      </w:r>
    </w:p>
    <w:p w14:paraId="45FECF7B" w14:textId="77777777" w:rsidR="00EA0827" w:rsidRPr="009F462E" w:rsidRDefault="00EA0827" w:rsidP="00EA0827">
      <w:pPr>
        <w:numPr>
          <w:ilvl w:val="0"/>
          <w:numId w:val="58"/>
        </w:numPr>
        <w:spacing w:before="100" w:beforeAutospacing="1" w:after="100" w:afterAutospacing="1" w:line="300" w:lineRule="atLeast"/>
        <w:rPr>
          <w:rFonts w:ascii="Goudy Old Style" w:eastAsia="Times New Roman" w:hAnsi="Goudy Old Style" w:cs="Segoe UI"/>
          <w:szCs w:val="22"/>
        </w:rPr>
      </w:pPr>
      <w:r w:rsidRPr="009F462E">
        <w:rPr>
          <w:rFonts w:ascii="Goudy Old Style" w:eastAsia="Times New Roman" w:hAnsi="Goudy Old Style" w:cs="Segoe UI"/>
          <w:szCs w:val="22"/>
        </w:rPr>
        <w:t xml:space="preserve">Access must be expanded </w:t>
      </w:r>
      <w:r w:rsidRPr="009F462E">
        <w:rPr>
          <w:rFonts w:ascii="Goudy Old Style" w:eastAsia="Times New Roman" w:hAnsi="Goudy Old Style" w:cs="Segoe UI"/>
          <w:b/>
          <w:bCs/>
          <w:szCs w:val="22"/>
        </w:rPr>
        <w:t>without opening the database publicly</w:t>
      </w:r>
      <w:r w:rsidRPr="009F462E">
        <w:rPr>
          <w:rFonts w:ascii="Goudy Old Style" w:eastAsia="Times New Roman" w:hAnsi="Goudy Old Style" w:cs="Segoe UI"/>
          <w:szCs w:val="22"/>
        </w:rPr>
        <w:t>, requiring precise legal definitions of qualifying organizations.</w:t>
      </w:r>
    </w:p>
    <w:p w14:paraId="5B6A8EB4" w14:textId="77777777" w:rsidR="00EA0827" w:rsidRPr="009F462E" w:rsidRDefault="0018730F" w:rsidP="00EA0827">
      <w:pPr>
        <w:spacing w:after="0" w:line="300" w:lineRule="atLeast"/>
        <w:rPr>
          <w:rFonts w:ascii="Goudy Old Style" w:eastAsia="Times New Roman" w:hAnsi="Goudy Old Style" w:cs="Segoe UI"/>
          <w:szCs w:val="22"/>
        </w:rPr>
      </w:pPr>
      <w:r>
        <w:rPr>
          <w:rFonts w:ascii="Goudy Old Style" w:eastAsia="Times New Roman" w:hAnsi="Goudy Old Style" w:cs="Segoe UI"/>
          <w:szCs w:val="22"/>
        </w:rPr>
        <w:pict w14:anchorId="579343BC">
          <v:rect id="_x0000_i1025" style="width:0;height:1.5pt" o:hralign="center" o:hrstd="t" o:hr="t" fillcolor="#a0a0a0" stroked="f"/>
        </w:pict>
      </w:r>
    </w:p>
    <w:p w14:paraId="21F1743F" w14:textId="72874D44" w:rsidR="00EA0827" w:rsidRPr="009F462E" w:rsidRDefault="00F33D85" w:rsidP="00EA0827">
      <w:pPr>
        <w:spacing w:before="100" w:beforeAutospacing="1" w:after="100" w:afterAutospacing="1" w:line="300" w:lineRule="atLeast"/>
        <w:outlineLvl w:val="0"/>
        <w:rPr>
          <w:rFonts w:ascii="Goudy Old Style" w:eastAsia="Times New Roman" w:hAnsi="Goudy Old Style" w:cs="Segoe UI"/>
          <w:b/>
          <w:bCs/>
          <w:kern w:val="36"/>
          <w:szCs w:val="22"/>
        </w:rPr>
      </w:pPr>
      <w:r w:rsidRPr="009F462E">
        <w:rPr>
          <w:rFonts w:ascii="Goudy Old Style" w:eastAsia="Times New Roman" w:hAnsi="Goudy Old Style" w:cs="Segoe UI"/>
          <w:b/>
          <w:bCs/>
          <w:kern w:val="36"/>
          <w:szCs w:val="22"/>
        </w:rPr>
        <w:t>4</w:t>
      </w:r>
      <w:r w:rsidR="00EA0827" w:rsidRPr="009F462E">
        <w:rPr>
          <w:rFonts w:ascii="Goudy Old Style" w:eastAsia="Times New Roman" w:hAnsi="Goudy Old Style" w:cs="Segoe UI"/>
          <w:b/>
          <w:bCs/>
          <w:kern w:val="36"/>
          <w:szCs w:val="22"/>
        </w:rPr>
        <w:t>. Legislative Item #3 – Ensuring CPIT Access for Youth Ages 13–17 in Statutory Rape &amp; Non</w:t>
      </w:r>
      <w:r w:rsidR="00EA0827" w:rsidRPr="009F462E">
        <w:rPr>
          <w:rFonts w:ascii="Goudy Old Style" w:eastAsia="Times New Roman" w:hAnsi="Goudy Old Style" w:cs="Segoe UI"/>
          <w:b/>
          <w:bCs/>
          <w:kern w:val="36"/>
          <w:szCs w:val="22"/>
        </w:rPr>
        <w:noBreakHyphen/>
        <w:t>Caregiver Sexual Abuse Cases</w:t>
      </w:r>
    </w:p>
    <w:p w14:paraId="47055B18" w14:textId="77777777" w:rsidR="00EA0827" w:rsidRPr="009F462E" w:rsidRDefault="00EA0827" w:rsidP="00EA0827">
      <w:pPr>
        <w:spacing w:before="100" w:beforeAutospacing="1" w:after="100" w:afterAutospacing="1" w:line="300" w:lineRule="atLeast"/>
        <w:rPr>
          <w:rFonts w:ascii="Goudy Old Style" w:eastAsia="Times New Roman" w:hAnsi="Goudy Old Style" w:cs="Segoe UI"/>
          <w:szCs w:val="22"/>
        </w:rPr>
      </w:pPr>
      <w:r w:rsidRPr="009F462E">
        <w:rPr>
          <w:rFonts w:ascii="Goudy Old Style" w:eastAsia="Times New Roman" w:hAnsi="Goudy Old Style" w:cs="Segoe UI"/>
          <w:szCs w:val="22"/>
        </w:rPr>
        <w:t>This was the most extensive discussion of the meeting.</w:t>
      </w:r>
    </w:p>
    <w:p w14:paraId="33848920" w14:textId="77777777" w:rsidR="00EA0827" w:rsidRPr="009F462E" w:rsidRDefault="00EA0827" w:rsidP="00EA0827">
      <w:pPr>
        <w:spacing w:before="100" w:beforeAutospacing="1" w:after="100" w:afterAutospacing="1" w:line="300" w:lineRule="atLeast"/>
        <w:outlineLvl w:val="2"/>
        <w:rPr>
          <w:rFonts w:ascii="Goudy Old Style" w:eastAsia="Times New Roman" w:hAnsi="Goudy Old Style" w:cs="Segoe UI"/>
          <w:b/>
          <w:bCs/>
          <w:szCs w:val="22"/>
        </w:rPr>
      </w:pPr>
      <w:r w:rsidRPr="009F462E">
        <w:rPr>
          <w:rFonts w:ascii="Goudy Old Style" w:eastAsia="Times New Roman" w:hAnsi="Goudy Old Style" w:cs="Segoe UI"/>
          <w:b/>
          <w:bCs/>
          <w:szCs w:val="22"/>
        </w:rPr>
        <w:t>Current system gap</w:t>
      </w:r>
    </w:p>
    <w:p w14:paraId="7E8D6F8E" w14:textId="77777777" w:rsidR="00EA0827" w:rsidRPr="009F462E" w:rsidRDefault="00EA0827" w:rsidP="00EA0827">
      <w:pPr>
        <w:numPr>
          <w:ilvl w:val="0"/>
          <w:numId w:val="59"/>
        </w:numPr>
        <w:spacing w:before="100" w:beforeAutospacing="1" w:after="100" w:afterAutospacing="1" w:line="300" w:lineRule="atLeast"/>
        <w:rPr>
          <w:rFonts w:ascii="Goudy Old Style" w:eastAsia="Times New Roman" w:hAnsi="Goudy Old Style" w:cs="Segoe UI"/>
          <w:szCs w:val="22"/>
        </w:rPr>
      </w:pPr>
      <w:r w:rsidRPr="009F462E">
        <w:rPr>
          <w:rFonts w:ascii="Goudy Old Style" w:eastAsia="Times New Roman" w:hAnsi="Goudy Old Style" w:cs="Segoe UI"/>
          <w:szCs w:val="22"/>
        </w:rPr>
        <w:t xml:space="preserve">DCS investigates sex abuse </w:t>
      </w:r>
      <w:r w:rsidRPr="009F462E">
        <w:rPr>
          <w:rFonts w:ascii="Goudy Old Style" w:eastAsia="Times New Roman" w:hAnsi="Goudy Old Style" w:cs="Segoe UI"/>
          <w:b/>
          <w:bCs/>
          <w:szCs w:val="22"/>
        </w:rPr>
        <w:t>only when the victim is age 12 or younger</w:t>
      </w:r>
      <w:r w:rsidRPr="009F462E">
        <w:rPr>
          <w:rFonts w:ascii="Goudy Old Style" w:eastAsia="Times New Roman" w:hAnsi="Goudy Old Style" w:cs="Segoe UI"/>
          <w:szCs w:val="22"/>
        </w:rPr>
        <w:t>, regardless of perpetrator.</w:t>
      </w:r>
    </w:p>
    <w:p w14:paraId="12FDA01C" w14:textId="77777777" w:rsidR="00EA0827" w:rsidRPr="009F462E" w:rsidRDefault="00EA0827" w:rsidP="00EA0827">
      <w:pPr>
        <w:numPr>
          <w:ilvl w:val="0"/>
          <w:numId w:val="59"/>
        </w:numPr>
        <w:spacing w:before="100" w:beforeAutospacing="1" w:after="100" w:afterAutospacing="1" w:line="300" w:lineRule="atLeast"/>
        <w:rPr>
          <w:rFonts w:ascii="Goudy Old Style" w:eastAsia="Times New Roman" w:hAnsi="Goudy Old Style" w:cs="Segoe UI"/>
          <w:szCs w:val="22"/>
        </w:rPr>
      </w:pPr>
      <w:r w:rsidRPr="009F462E">
        <w:rPr>
          <w:rFonts w:ascii="Goudy Old Style" w:eastAsia="Times New Roman" w:hAnsi="Goudy Old Style" w:cs="Segoe UI"/>
          <w:szCs w:val="22"/>
        </w:rPr>
        <w:t xml:space="preserve">For youth </w:t>
      </w:r>
      <w:r w:rsidRPr="009F462E">
        <w:rPr>
          <w:rFonts w:ascii="Goudy Old Style" w:eastAsia="Times New Roman" w:hAnsi="Goudy Old Style" w:cs="Segoe UI"/>
          <w:b/>
          <w:bCs/>
          <w:szCs w:val="22"/>
        </w:rPr>
        <w:t>13–17</w:t>
      </w:r>
      <w:r w:rsidRPr="009F462E">
        <w:rPr>
          <w:rFonts w:ascii="Goudy Old Style" w:eastAsia="Times New Roman" w:hAnsi="Goudy Old Style" w:cs="Segoe UI"/>
          <w:szCs w:val="22"/>
        </w:rPr>
        <w:t xml:space="preserve">, DCS investigates </w:t>
      </w:r>
      <w:r w:rsidRPr="009F462E">
        <w:rPr>
          <w:rFonts w:ascii="Goudy Old Style" w:eastAsia="Times New Roman" w:hAnsi="Goudy Old Style" w:cs="Segoe UI"/>
          <w:b/>
          <w:bCs/>
          <w:szCs w:val="22"/>
        </w:rPr>
        <w:t>only</w:t>
      </w:r>
      <w:r w:rsidRPr="009F462E">
        <w:rPr>
          <w:rFonts w:ascii="Goudy Old Style" w:eastAsia="Times New Roman" w:hAnsi="Goudy Old Style" w:cs="Segoe UI"/>
          <w:szCs w:val="22"/>
        </w:rPr>
        <w:t xml:space="preserve"> if the perpetrator is a caregiver/household member.</w:t>
      </w:r>
    </w:p>
    <w:p w14:paraId="26F42006" w14:textId="77777777" w:rsidR="00EA0827" w:rsidRPr="009F462E" w:rsidRDefault="00EA0827" w:rsidP="00EA0827">
      <w:pPr>
        <w:numPr>
          <w:ilvl w:val="0"/>
          <w:numId w:val="59"/>
        </w:numPr>
        <w:spacing w:before="100" w:beforeAutospacing="1" w:after="100" w:afterAutospacing="1" w:line="300" w:lineRule="atLeast"/>
        <w:rPr>
          <w:rFonts w:ascii="Goudy Old Style" w:eastAsia="Times New Roman" w:hAnsi="Goudy Old Style" w:cs="Segoe UI"/>
          <w:szCs w:val="22"/>
        </w:rPr>
      </w:pPr>
      <w:r w:rsidRPr="009F462E">
        <w:rPr>
          <w:rFonts w:ascii="Goudy Old Style" w:eastAsia="Times New Roman" w:hAnsi="Goudy Old Style" w:cs="Segoe UI"/>
          <w:szCs w:val="22"/>
        </w:rPr>
        <w:t>All other cases (statutory rape, non</w:t>
      </w:r>
      <w:r w:rsidRPr="009F462E">
        <w:rPr>
          <w:rFonts w:ascii="Goudy Old Style" w:eastAsia="Times New Roman" w:hAnsi="Goudy Old Style" w:cs="Segoe UI"/>
          <w:szCs w:val="22"/>
        </w:rPr>
        <w:noBreakHyphen/>
        <w:t xml:space="preserve">caregiver sexual assault) are screened out and sent to </w:t>
      </w:r>
      <w:r w:rsidRPr="009F462E">
        <w:rPr>
          <w:rFonts w:ascii="Goudy Old Style" w:eastAsia="Times New Roman" w:hAnsi="Goudy Old Style" w:cs="Segoe UI"/>
          <w:b/>
          <w:bCs/>
          <w:szCs w:val="22"/>
        </w:rPr>
        <w:t>law enforcement only</w:t>
      </w:r>
      <w:r w:rsidRPr="009F462E">
        <w:rPr>
          <w:rFonts w:ascii="Goudy Old Style" w:eastAsia="Times New Roman" w:hAnsi="Goudy Old Style" w:cs="Segoe UI"/>
          <w:szCs w:val="22"/>
        </w:rPr>
        <w:t>.</w:t>
      </w:r>
    </w:p>
    <w:p w14:paraId="7E7D5573" w14:textId="77777777" w:rsidR="00EA0827" w:rsidRPr="009F462E" w:rsidRDefault="00EA0827" w:rsidP="00EA0827">
      <w:pPr>
        <w:numPr>
          <w:ilvl w:val="0"/>
          <w:numId w:val="59"/>
        </w:numPr>
        <w:spacing w:before="100" w:beforeAutospacing="1" w:after="100" w:afterAutospacing="1" w:line="300" w:lineRule="atLeast"/>
        <w:rPr>
          <w:rFonts w:ascii="Goudy Old Style" w:eastAsia="Times New Roman" w:hAnsi="Goudy Old Style" w:cs="Segoe UI"/>
          <w:szCs w:val="22"/>
        </w:rPr>
      </w:pPr>
      <w:r w:rsidRPr="009F462E">
        <w:rPr>
          <w:rFonts w:ascii="Goudy Old Style" w:eastAsia="Times New Roman" w:hAnsi="Goudy Old Style" w:cs="Segoe UI"/>
          <w:szCs w:val="22"/>
        </w:rPr>
        <w:t xml:space="preserve">Many such cases </w:t>
      </w:r>
      <w:r w:rsidRPr="009F462E">
        <w:rPr>
          <w:rFonts w:ascii="Goudy Old Style" w:eastAsia="Times New Roman" w:hAnsi="Goudy Old Style" w:cs="Segoe UI"/>
          <w:b/>
          <w:bCs/>
          <w:szCs w:val="22"/>
        </w:rPr>
        <w:t>never reach CPIT or CACs</w:t>
      </w:r>
      <w:r w:rsidRPr="009F462E">
        <w:rPr>
          <w:rFonts w:ascii="Goudy Old Style" w:eastAsia="Times New Roman" w:hAnsi="Goudy Old Style" w:cs="Segoe UI"/>
          <w:szCs w:val="22"/>
        </w:rPr>
        <w:t xml:space="preserve">, meaning adolescents miss: </w:t>
      </w:r>
    </w:p>
    <w:p w14:paraId="294423BA" w14:textId="77777777" w:rsidR="00EA0827" w:rsidRPr="009F462E" w:rsidRDefault="00EA0827" w:rsidP="00EA0827">
      <w:pPr>
        <w:numPr>
          <w:ilvl w:val="1"/>
          <w:numId w:val="59"/>
        </w:numPr>
        <w:spacing w:before="100" w:beforeAutospacing="1" w:after="100" w:afterAutospacing="1" w:line="300" w:lineRule="atLeast"/>
        <w:rPr>
          <w:rFonts w:ascii="Goudy Old Style" w:eastAsia="Times New Roman" w:hAnsi="Goudy Old Style" w:cs="Segoe UI"/>
          <w:szCs w:val="22"/>
        </w:rPr>
      </w:pPr>
      <w:r w:rsidRPr="009F462E">
        <w:rPr>
          <w:rFonts w:ascii="Goudy Old Style" w:eastAsia="Times New Roman" w:hAnsi="Goudy Old Style" w:cs="Segoe UI"/>
          <w:szCs w:val="22"/>
        </w:rPr>
        <w:lastRenderedPageBreak/>
        <w:t>Forensic interviews</w:t>
      </w:r>
    </w:p>
    <w:p w14:paraId="361B4F4B" w14:textId="77777777" w:rsidR="00EA0827" w:rsidRPr="009F462E" w:rsidRDefault="00EA0827" w:rsidP="00EA0827">
      <w:pPr>
        <w:numPr>
          <w:ilvl w:val="1"/>
          <w:numId w:val="59"/>
        </w:numPr>
        <w:spacing w:before="100" w:beforeAutospacing="1" w:after="100" w:afterAutospacing="1" w:line="300" w:lineRule="atLeast"/>
        <w:rPr>
          <w:rFonts w:ascii="Goudy Old Style" w:eastAsia="Times New Roman" w:hAnsi="Goudy Old Style" w:cs="Segoe UI"/>
          <w:szCs w:val="22"/>
        </w:rPr>
      </w:pPr>
      <w:r w:rsidRPr="009F462E">
        <w:rPr>
          <w:rFonts w:ascii="Goudy Old Style" w:eastAsia="Times New Roman" w:hAnsi="Goudy Old Style" w:cs="Segoe UI"/>
          <w:szCs w:val="22"/>
        </w:rPr>
        <w:t>Medical forensic exams</w:t>
      </w:r>
    </w:p>
    <w:p w14:paraId="50BDB6FA" w14:textId="77777777" w:rsidR="00EA0827" w:rsidRPr="009F462E" w:rsidRDefault="00EA0827" w:rsidP="00EA0827">
      <w:pPr>
        <w:numPr>
          <w:ilvl w:val="1"/>
          <w:numId w:val="59"/>
        </w:numPr>
        <w:spacing w:before="100" w:beforeAutospacing="1" w:after="100" w:afterAutospacing="1" w:line="300" w:lineRule="atLeast"/>
        <w:rPr>
          <w:rFonts w:ascii="Goudy Old Style" w:eastAsia="Times New Roman" w:hAnsi="Goudy Old Style" w:cs="Segoe UI"/>
          <w:szCs w:val="22"/>
        </w:rPr>
      </w:pPr>
      <w:r w:rsidRPr="009F462E">
        <w:rPr>
          <w:rFonts w:ascii="Goudy Old Style" w:eastAsia="Times New Roman" w:hAnsi="Goudy Old Style" w:cs="Segoe UI"/>
          <w:szCs w:val="22"/>
        </w:rPr>
        <w:t>Therapy and crisis intervention</w:t>
      </w:r>
    </w:p>
    <w:p w14:paraId="192180A5" w14:textId="77777777" w:rsidR="00EA0827" w:rsidRPr="009F462E" w:rsidRDefault="00EA0827" w:rsidP="00EA0827">
      <w:pPr>
        <w:numPr>
          <w:ilvl w:val="1"/>
          <w:numId w:val="59"/>
        </w:numPr>
        <w:spacing w:before="100" w:beforeAutospacing="1" w:after="100" w:afterAutospacing="1" w:line="300" w:lineRule="atLeast"/>
        <w:rPr>
          <w:rFonts w:ascii="Goudy Old Style" w:eastAsia="Times New Roman" w:hAnsi="Goudy Old Style" w:cs="Segoe UI"/>
          <w:szCs w:val="22"/>
        </w:rPr>
      </w:pPr>
      <w:r w:rsidRPr="009F462E">
        <w:rPr>
          <w:rFonts w:ascii="Goudy Old Style" w:eastAsia="Times New Roman" w:hAnsi="Goudy Old Style" w:cs="Segoe UI"/>
          <w:szCs w:val="22"/>
        </w:rPr>
        <w:t>Victim advocacy</w:t>
      </w:r>
    </w:p>
    <w:p w14:paraId="3550FC07" w14:textId="77777777" w:rsidR="00EA0827" w:rsidRPr="009F462E" w:rsidRDefault="00EA0827" w:rsidP="00EA0827">
      <w:pPr>
        <w:numPr>
          <w:ilvl w:val="1"/>
          <w:numId w:val="59"/>
        </w:numPr>
        <w:spacing w:before="100" w:beforeAutospacing="1" w:after="100" w:afterAutospacing="1" w:line="300" w:lineRule="atLeast"/>
        <w:rPr>
          <w:rFonts w:ascii="Goudy Old Style" w:eastAsia="Times New Roman" w:hAnsi="Goudy Old Style" w:cs="Segoe UI"/>
          <w:szCs w:val="22"/>
        </w:rPr>
      </w:pPr>
      <w:r w:rsidRPr="009F462E">
        <w:rPr>
          <w:rFonts w:ascii="Goudy Old Style" w:eastAsia="Times New Roman" w:hAnsi="Goudy Old Style" w:cs="Segoe UI"/>
          <w:szCs w:val="22"/>
        </w:rPr>
        <w:t>Multidisciplinary case review</w:t>
      </w:r>
    </w:p>
    <w:p w14:paraId="7EE17A52" w14:textId="77777777" w:rsidR="00EA0827" w:rsidRPr="009F462E" w:rsidRDefault="00EA0827" w:rsidP="00EA0827">
      <w:pPr>
        <w:spacing w:before="100" w:beforeAutospacing="1" w:after="100" w:afterAutospacing="1" w:line="300" w:lineRule="atLeast"/>
        <w:outlineLvl w:val="2"/>
        <w:rPr>
          <w:rFonts w:ascii="Goudy Old Style" w:eastAsia="Times New Roman" w:hAnsi="Goudy Old Style" w:cs="Segoe UI"/>
          <w:b/>
          <w:bCs/>
          <w:szCs w:val="22"/>
        </w:rPr>
      </w:pPr>
      <w:r w:rsidRPr="009F462E">
        <w:rPr>
          <w:rFonts w:ascii="Goudy Old Style" w:eastAsia="Times New Roman" w:hAnsi="Goudy Old Style" w:cs="Segoe UI"/>
          <w:b/>
          <w:bCs/>
          <w:szCs w:val="22"/>
        </w:rPr>
        <w:t>Committee concerns</w:t>
      </w:r>
    </w:p>
    <w:p w14:paraId="2B1E9D91" w14:textId="77777777" w:rsidR="00EA0827" w:rsidRPr="009F462E" w:rsidRDefault="00EA0827" w:rsidP="00EA0827">
      <w:pPr>
        <w:numPr>
          <w:ilvl w:val="0"/>
          <w:numId w:val="60"/>
        </w:numPr>
        <w:spacing w:before="100" w:beforeAutospacing="1" w:after="100" w:afterAutospacing="1" w:line="300" w:lineRule="atLeast"/>
        <w:rPr>
          <w:rFonts w:ascii="Goudy Old Style" w:eastAsia="Times New Roman" w:hAnsi="Goudy Old Style" w:cs="Segoe UI"/>
          <w:szCs w:val="22"/>
        </w:rPr>
      </w:pPr>
      <w:r w:rsidRPr="009F462E">
        <w:rPr>
          <w:rFonts w:ascii="Goudy Old Style" w:eastAsia="Times New Roman" w:hAnsi="Goudy Old Style" w:cs="Segoe UI"/>
          <w:b/>
          <w:bCs/>
          <w:szCs w:val="22"/>
        </w:rPr>
        <w:t>Statewide inconsistency:</w:t>
      </w:r>
      <w:r w:rsidRPr="009F462E">
        <w:rPr>
          <w:rFonts w:ascii="Goudy Old Style" w:eastAsia="Times New Roman" w:hAnsi="Goudy Old Style" w:cs="Segoe UI"/>
          <w:szCs w:val="22"/>
        </w:rPr>
        <w:t xml:space="preserve"> </w:t>
      </w:r>
    </w:p>
    <w:p w14:paraId="508F8E3B" w14:textId="77777777" w:rsidR="00EA0827" w:rsidRPr="009F462E" w:rsidRDefault="00EA0827" w:rsidP="00EA0827">
      <w:pPr>
        <w:numPr>
          <w:ilvl w:val="1"/>
          <w:numId w:val="60"/>
        </w:numPr>
        <w:spacing w:before="100" w:beforeAutospacing="1" w:after="100" w:afterAutospacing="1" w:line="300" w:lineRule="atLeast"/>
        <w:rPr>
          <w:rFonts w:ascii="Goudy Old Style" w:eastAsia="Times New Roman" w:hAnsi="Goudy Old Style" w:cs="Segoe UI"/>
          <w:szCs w:val="22"/>
        </w:rPr>
      </w:pPr>
      <w:r w:rsidRPr="009F462E">
        <w:rPr>
          <w:rFonts w:ascii="Goudy Old Style" w:eastAsia="Times New Roman" w:hAnsi="Goudy Old Style" w:cs="Segoe UI"/>
          <w:szCs w:val="22"/>
        </w:rPr>
        <w:t xml:space="preserve">In Shelby County, law enforcement brings </w:t>
      </w:r>
      <w:r w:rsidRPr="009F462E">
        <w:rPr>
          <w:rFonts w:ascii="Goudy Old Style" w:eastAsia="Times New Roman" w:hAnsi="Goudy Old Style" w:cs="Segoe UI"/>
          <w:i/>
          <w:iCs/>
          <w:szCs w:val="22"/>
        </w:rPr>
        <w:t>all</w:t>
      </w:r>
      <w:r w:rsidRPr="009F462E">
        <w:rPr>
          <w:rFonts w:ascii="Goudy Old Style" w:eastAsia="Times New Roman" w:hAnsi="Goudy Old Style" w:cs="Segoe UI"/>
          <w:szCs w:val="22"/>
        </w:rPr>
        <w:t xml:space="preserve"> cases to CPIT.</w:t>
      </w:r>
    </w:p>
    <w:p w14:paraId="2E503D02" w14:textId="77777777" w:rsidR="00EA0827" w:rsidRPr="009F462E" w:rsidRDefault="00EA0827" w:rsidP="00EA0827">
      <w:pPr>
        <w:numPr>
          <w:ilvl w:val="1"/>
          <w:numId w:val="60"/>
        </w:numPr>
        <w:spacing w:before="100" w:beforeAutospacing="1" w:after="100" w:afterAutospacing="1" w:line="300" w:lineRule="atLeast"/>
        <w:rPr>
          <w:rFonts w:ascii="Goudy Old Style" w:eastAsia="Times New Roman" w:hAnsi="Goudy Old Style" w:cs="Segoe UI"/>
          <w:szCs w:val="22"/>
        </w:rPr>
      </w:pPr>
      <w:r w:rsidRPr="009F462E">
        <w:rPr>
          <w:rFonts w:ascii="Goudy Old Style" w:eastAsia="Times New Roman" w:hAnsi="Goudy Old Style" w:cs="Segoe UI"/>
          <w:szCs w:val="22"/>
        </w:rPr>
        <w:t>In Nashville and rural regions, referrals are inconsistent or absent.</w:t>
      </w:r>
    </w:p>
    <w:p w14:paraId="57414BD1" w14:textId="77777777" w:rsidR="00EA0827" w:rsidRPr="009F462E" w:rsidRDefault="00EA0827" w:rsidP="00EA0827">
      <w:pPr>
        <w:numPr>
          <w:ilvl w:val="0"/>
          <w:numId w:val="60"/>
        </w:numPr>
        <w:spacing w:before="100" w:beforeAutospacing="1" w:after="100" w:afterAutospacing="1" w:line="300" w:lineRule="atLeast"/>
        <w:rPr>
          <w:rFonts w:ascii="Goudy Old Style" w:eastAsia="Times New Roman" w:hAnsi="Goudy Old Style" w:cs="Segoe UI"/>
          <w:szCs w:val="22"/>
        </w:rPr>
      </w:pPr>
      <w:r w:rsidRPr="009F462E">
        <w:rPr>
          <w:rFonts w:ascii="Goudy Old Style" w:eastAsia="Times New Roman" w:hAnsi="Goudy Old Style" w:cs="Segoe UI"/>
          <w:b/>
          <w:bCs/>
          <w:szCs w:val="22"/>
        </w:rPr>
        <w:t>Adolescents often do not self</w:t>
      </w:r>
      <w:r w:rsidRPr="009F462E">
        <w:rPr>
          <w:rFonts w:ascii="Goudy Old Style" w:eastAsia="Times New Roman" w:hAnsi="Goudy Old Style" w:cs="Segoe UI"/>
          <w:b/>
          <w:bCs/>
          <w:szCs w:val="22"/>
        </w:rPr>
        <w:noBreakHyphen/>
        <w:t>identify as victims</w:t>
      </w:r>
      <w:r w:rsidRPr="009F462E">
        <w:rPr>
          <w:rFonts w:ascii="Goudy Old Style" w:eastAsia="Times New Roman" w:hAnsi="Goudy Old Style" w:cs="Segoe UI"/>
          <w:szCs w:val="22"/>
        </w:rPr>
        <w:t>, especially when perpetrator is an adult “boyfriend” or a peer.</w:t>
      </w:r>
    </w:p>
    <w:p w14:paraId="7F0685CF" w14:textId="77777777" w:rsidR="00EA0827" w:rsidRPr="009F462E" w:rsidRDefault="00EA0827" w:rsidP="00EA0827">
      <w:pPr>
        <w:numPr>
          <w:ilvl w:val="0"/>
          <w:numId w:val="60"/>
        </w:numPr>
        <w:spacing w:before="100" w:beforeAutospacing="1" w:after="100" w:afterAutospacing="1" w:line="300" w:lineRule="atLeast"/>
        <w:rPr>
          <w:rFonts w:ascii="Goudy Old Style" w:eastAsia="Times New Roman" w:hAnsi="Goudy Old Style" w:cs="Segoe UI"/>
          <w:szCs w:val="22"/>
        </w:rPr>
      </w:pPr>
      <w:r w:rsidRPr="009F462E">
        <w:rPr>
          <w:rFonts w:ascii="Goudy Old Style" w:eastAsia="Times New Roman" w:hAnsi="Goudy Old Style" w:cs="Segoe UI"/>
          <w:b/>
          <w:bCs/>
          <w:szCs w:val="22"/>
        </w:rPr>
        <w:t>Trafficking similarities:</w:t>
      </w:r>
      <w:r w:rsidRPr="009F462E">
        <w:rPr>
          <w:rFonts w:ascii="Goudy Old Style" w:eastAsia="Times New Roman" w:hAnsi="Goudy Old Style" w:cs="Segoe UI"/>
          <w:szCs w:val="22"/>
        </w:rPr>
        <w:t xml:space="preserve"> Teen victims may recant or be manipulated during delays.</w:t>
      </w:r>
    </w:p>
    <w:p w14:paraId="38486430" w14:textId="77777777" w:rsidR="00EA0827" w:rsidRPr="009F462E" w:rsidRDefault="00EA0827" w:rsidP="00EA0827">
      <w:pPr>
        <w:numPr>
          <w:ilvl w:val="0"/>
          <w:numId w:val="60"/>
        </w:numPr>
        <w:spacing w:before="100" w:beforeAutospacing="1" w:after="100" w:afterAutospacing="1" w:line="300" w:lineRule="atLeast"/>
        <w:rPr>
          <w:rFonts w:ascii="Goudy Old Style" w:eastAsia="Times New Roman" w:hAnsi="Goudy Old Style" w:cs="Segoe UI"/>
          <w:szCs w:val="22"/>
        </w:rPr>
      </w:pPr>
      <w:r w:rsidRPr="009F462E">
        <w:rPr>
          <w:rFonts w:ascii="Goudy Old Style" w:eastAsia="Times New Roman" w:hAnsi="Goudy Old Style" w:cs="Segoe UI"/>
          <w:b/>
          <w:bCs/>
          <w:szCs w:val="22"/>
        </w:rPr>
        <w:t>Rural barriers:</w:t>
      </w:r>
      <w:r w:rsidRPr="009F462E">
        <w:rPr>
          <w:rFonts w:ascii="Goudy Old Style" w:eastAsia="Times New Roman" w:hAnsi="Goudy Old Style" w:cs="Segoe UI"/>
          <w:szCs w:val="22"/>
        </w:rPr>
        <w:t xml:space="preserve"> Limited CAC access, infrequent CPIT schedules, and practical difficulties scheduling timely forensic interviews.</w:t>
      </w:r>
    </w:p>
    <w:p w14:paraId="4C38675E" w14:textId="77777777" w:rsidR="00EA0827" w:rsidRPr="009F462E" w:rsidRDefault="00EA0827" w:rsidP="00EA0827">
      <w:pPr>
        <w:spacing w:before="100" w:beforeAutospacing="1" w:after="100" w:afterAutospacing="1" w:line="300" w:lineRule="atLeast"/>
        <w:outlineLvl w:val="2"/>
        <w:rPr>
          <w:rFonts w:ascii="Goudy Old Style" w:eastAsia="Times New Roman" w:hAnsi="Goudy Old Style" w:cs="Segoe UI"/>
          <w:b/>
          <w:bCs/>
          <w:szCs w:val="22"/>
        </w:rPr>
      </w:pPr>
      <w:r w:rsidRPr="009F462E">
        <w:rPr>
          <w:rFonts w:ascii="Goudy Old Style" w:eastAsia="Times New Roman" w:hAnsi="Goudy Old Style" w:cs="Segoe UI"/>
          <w:b/>
          <w:bCs/>
          <w:szCs w:val="22"/>
        </w:rPr>
        <w:t>Committee consensus</w:t>
      </w:r>
    </w:p>
    <w:p w14:paraId="2AE26A80" w14:textId="77777777" w:rsidR="00EA0827" w:rsidRPr="009F462E" w:rsidRDefault="00EA0827" w:rsidP="00EA0827">
      <w:pPr>
        <w:numPr>
          <w:ilvl w:val="0"/>
          <w:numId w:val="61"/>
        </w:numPr>
        <w:spacing w:before="100" w:beforeAutospacing="1" w:after="100" w:afterAutospacing="1" w:line="300" w:lineRule="atLeast"/>
        <w:rPr>
          <w:rFonts w:ascii="Goudy Old Style" w:eastAsia="Times New Roman" w:hAnsi="Goudy Old Style" w:cs="Segoe UI"/>
          <w:szCs w:val="22"/>
        </w:rPr>
      </w:pPr>
      <w:r w:rsidRPr="009F462E">
        <w:rPr>
          <w:rFonts w:ascii="Goudy Old Style" w:eastAsia="Times New Roman" w:hAnsi="Goudy Old Style" w:cs="Segoe UI"/>
          <w:szCs w:val="22"/>
        </w:rPr>
        <w:t xml:space="preserve">All victims aged </w:t>
      </w:r>
      <w:r w:rsidRPr="009F462E">
        <w:rPr>
          <w:rFonts w:ascii="Goudy Old Style" w:eastAsia="Times New Roman" w:hAnsi="Goudy Old Style" w:cs="Segoe UI"/>
          <w:b/>
          <w:bCs/>
          <w:szCs w:val="22"/>
        </w:rPr>
        <w:t>13–17 deserve the full CPIT response</w:t>
      </w:r>
      <w:r w:rsidRPr="009F462E">
        <w:rPr>
          <w:rFonts w:ascii="Goudy Old Style" w:eastAsia="Times New Roman" w:hAnsi="Goudy Old Style" w:cs="Segoe UI"/>
          <w:szCs w:val="22"/>
        </w:rPr>
        <w:t>, regardless of perpetrator type.</w:t>
      </w:r>
    </w:p>
    <w:p w14:paraId="4B1C72D0" w14:textId="77777777" w:rsidR="00EA0827" w:rsidRPr="009F462E" w:rsidRDefault="00EA0827" w:rsidP="00EA0827">
      <w:pPr>
        <w:numPr>
          <w:ilvl w:val="0"/>
          <w:numId w:val="61"/>
        </w:numPr>
        <w:spacing w:before="100" w:beforeAutospacing="1" w:after="100" w:afterAutospacing="1" w:line="300" w:lineRule="atLeast"/>
        <w:rPr>
          <w:rFonts w:ascii="Goudy Old Style" w:eastAsia="Times New Roman" w:hAnsi="Goudy Old Style" w:cs="Segoe UI"/>
          <w:szCs w:val="22"/>
        </w:rPr>
      </w:pPr>
      <w:r w:rsidRPr="009F462E">
        <w:rPr>
          <w:rFonts w:ascii="Goudy Old Style" w:eastAsia="Times New Roman" w:hAnsi="Goudy Old Style" w:cs="Segoe UI"/>
          <w:szCs w:val="22"/>
        </w:rPr>
        <w:t xml:space="preserve">Legislative clarity is needed </w:t>
      </w:r>
      <w:proofErr w:type="gramStart"/>
      <w:r w:rsidRPr="009F462E">
        <w:rPr>
          <w:rFonts w:ascii="Goudy Old Style" w:eastAsia="Times New Roman" w:hAnsi="Goudy Old Style" w:cs="Segoe UI"/>
          <w:szCs w:val="22"/>
        </w:rPr>
        <w:t>to</w:t>
      </w:r>
      <w:proofErr w:type="gramEnd"/>
      <w:r w:rsidRPr="009F462E">
        <w:rPr>
          <w:rFonts w:ascii="Goudy Old Style" w:eastAsia="Times New Roman" w:hAnsi="Goudy Old Style" w:cs="Segoe UI"/>
          <w:szCs w:val="22"/>
        </w:rPr>
        <w:t xml:space="preserve">: </w:t>
      </w:r>
    </w:p>
    <w:p w14:paraId="1D6D65E3" w14:textId="77777777" w:rsidR="00EA0827" w:rsidRPr="009F462E" w:rsidRDefault="00EA0827" w:rsidP="00EA0827">
      <w:pPr>
        <w:numPr>
          <w:ilvl w:val="1"/>
          <w:numId w:val="61"/>
        </w:numPr>
        <w:spacing w:before="100" w:beforeAutospacing="1" w:after="100" w:afterAutospacing="1" w:line="300" w:lineRule="atLeast"/>
        <w:rPr>
          <w:rFonts w:ascii="Goudy Old Style" w:eastAsia="Times New Roman" w:hAnsi="Goudy Old Style" w:cs="Segoe UI"/>
          <w:szCs w:val="22"/>
        </w:rPr>
      </w:pPr>
      <w:r w:rsidRPr="009F462E">
        <w:rPr>
          <w:rFonts w:ascii="Goudy Old Style" w:eastAsia="Times New Roman" w:hAnsi="Goudy Old Style" w:cs="Segoe UI"/>
          <w:szCs w:val="22"/>
        </w:rPr>
        <w:t>Mandate law enforcement referral to CPIT/CAC.</w:t>
      </w:r>
    </w:p>
    <w:p w14:paraId="08EA8485" w14:textId="77777777" w:rsidR="00EA0827" w:rsidRPr="009F462E" w:rsidRDefault="00EA0827" w:rsidP="00EA0827">
      <w:pPr>
        <w:numPr>
          <w:ilvl w:val="1"/>
          <w:numId w:val="61"/>
        </w:numPr>
        <w:spacing w:before="100" w:beforeAutospacing="1" w:after="100" w:afterAutospacing="1" w:line="300" w:lineRule="atLeast"/>
        <w:rPr>
          <w:rFonts w:ascii="Goudy Old Style" w:eastAsia="Times New Roman" w:hAnsi="Goudy Old Style" w:cs="Segoe UI"/>
          <w:szCs w:val="22"/>
        </w:rPr>
      </w:pPr>
      <w:r w:rsidRPr="009F462E">
        <w:rPr>
          <w:rFonts w:ascii="Goudy Old Style" w:eastAsia="Times New Roman" w:hAnsi="Goudy Old Style" w:cs="Segoe UI"/>
          <w:szCs w:val="22"/>
        </w:rPr>
        <w:t>NOT convert these into DCS cases (to avoid major fiscal and statutory shifts).</w:t>
      </w:r>
    </w:p>
    <w:p w14:paraId="27EA87A2" w14:textId="77777777" w:rsidR="00EA0827" w:rsidRPr="009F462E" w:rsidRDefault="00EA0827" w:rsidP="00EA0827">
      <w:pPr>
        <w:numPr>
          <w:ilvl w:val="1"/>
          <w:numId w:val="61"/>
        </w:numPr>
        <w:spacing w:before="100" w:beforeAutospacing="1" w:after="100" w:afterAutospacing="1" w:line="300" w:lineRule="atLeast"/>
        <w:rPr>
          <w:rFonts w:ascii="Goudy Old Style" w:eastAsia="Times New Roman" w:hAnsi="Goudy Old Style" w:cs="Segoe UI"/>
          <w:szCs w:val="22"/>
        </w:rPr>
      </w:pPr>
      <w:r w:rsidRPr="009F462E">
        <w:rPr>
          <w:rFonts w:ascii="Goudy Old Style" w:eastAsia="Times New Roman" w:hAnsi="Goudy Old Style" w:cs="Segoe UI"/>
          <w:szCs w:val="22"/>
        </w:rPr>
        <w:t>Provide a unified statewide expectation for handling adolescent cases.</w:t>
      </w:r>
    </w:p>
    <w:p w14:paraId="6B6216DC" w14:textId="77777777" w:rsidR="00EA0827" w:rsidRPr="009F462E" w:rsidRDefault="00EA0827" w:rsidP="00EA0827">
      <w:pPr>
        <w:spacing w:before="100" w:beforeAutospacing="1" w:after="100" w:afterAutospacing="1" w:line="300" w:lineRule="atLeast"/>
        <w:outlineLvl w:val="2"/>
        <w:rPr>
          <w:rFonts w:ascii="Goudy Old Style" w:eastAsia="Times New Roman" w:hAnsi="Goudy Old Style" w:cs="Segoe UI"/>
          <w:b/>
          <w:bCs/>
          <w:szCs w:val="22"/>
        </w:rPr>
      </w:pPr>
      <w:r w:rsidRPr="009F462E">
        <w:rPr>
          <w:rFonts w:ascii="Goudy Old Style" w:eastAsia="Times New Roman" w:hAnsi="Goudy Old Style" w:cs="Segoe UI"/>
          <w:b/>
          <w:bCs/>
          <w:szCs w:val="22"/>
        </w:rPr>
        <w:t>Data Needs</w:t>
      </w:r>
    </w:p>
    <w:p w14:paraId="2D13DAED" w14:textId="77777777" w:rsidR="00EA0827" w:rsidRPr="009F462E" w:rsidRDefault="00EA0827" w:rsidP="00EA0827">
      <w:pPr>
        <w:numPr>
          <w:ilvl w:val="0"/>
          <w:numId w:val="62"/>
        </w:numPr>
        <w:spacing w:before="100" w:beforeAutospacing="1" w:after="100" w:afterAutospacing="1" w:line="300" w:lineRule="atLeast"/>
        <w:rPr>
          <w:rFonts w:ascii="Goudy Old Style" w:eastAsia="Times New Roman" w:hAnsi="Goudy Old Style" w:cs="Segoe UI"/>
          <w:szCs w:val="22"/>
        </w:rPr>
      </w:pPr>
      <w:r w:rsidRPr="009F462E">
        <w:rPr>
          <w:rFonts w:ascii="Goudy Old Style" w:eastAsia="Times New Roman" w:hAnsi="Goudy Old Style" w:cs="Segoe UI"/>
          <w:szCs w:val="22"/>
        </w:rPr>
        <w:t>DCS to pull numbers of screened-out allegations involving youth ages 13–17.</w:t>
      </w:r>
    </w:p>
    <w:p w14:paraId="6DC28A3D" w14:textId="77777777" w:rsidR="00EA0827" w:rsidRPr="009F462E" w:rsidRDefault="00EA0827" w:rsidP="00EA0827">
      <w:pPr>
        <w:numPr>
          <w:ilvl w:val="0"/>
          <w:numId w:val="62"/>
        </w:numPr>
        <w:spacing w:before="100" w:beforeAutospacing="1" w:after="100" w:afterAutospacing="1" w:line="300" w:lineRule="atLeast"/>
        <w:rPr>
          <w:rFonts w:ascii="Goudy Old Style" w:eastAsia="Times New Roman" w:hAnsi="Goudy Old Style" w:cs="Segoe UI"/>
          <w:szCs w:val="22"/>
        </w:rPr>
      </w:pPr>
      <w:r w:rsidRPr="009F462E">
        <w:rPr>
          <w:rFonts w:ascii="Goudy Old Style" w:eastAsia="Times New Roman" w:hAnsi="Goudy Old Style" w:cs="Segoe UI"/>
          <w:szCs w:val="22"/>
        </w:rPr>
        <w:t xml:space="preserve">CACs may survey directors to compare: </w:t>
      </w:r>
    </w:p>
    <w:p w14:paraId="5B3E45B0" w14:textId="77777777" w:rsidR="00EA0827" w:rsidRPr="009F462E" w:rsidRDefault="00EA0827" w:rsidP="00EA0827">
      <w:pPr>
        <w:numPr>
          <w:ilvl w:val="1"/>
          <w:numId w:val="62"/>
        </w:numPr>
        <w:spacing w:before="100" w:beforeAutospacing="1" w:after="100" w:afterAutospacing="1" w:line="300" w:lineRule="atLeast"/>
        <w:rPr>
          <w:rFonts w:ascii="Goudy Old Style" w:eastAsia="Times New Roman" w:hAnsi="Goudy Old Style" w:cs="Segoe UI"/>
          <w:szCs w:val="22"/>
        </w:rPr>
      </w:pPr>
      <w:r w:rsidRPr="009F462E">
        <w:rPr>
          <w:rFonts w:ascii="Goudy Old Style" w:eastAsia="Times New Roman" w:hAnsi="Goudy Old Style" w:cs="Segoe UI"/>
          <w:szCs w:val="22"/>
        </w:rPr>
        <w:t>Number of law enforcement referrals received vs.</w:t>
      </w:r>
    </w:p>
    <w:p w14:paraId="7F0450C4" w14:textId="77777777" w:rsidR="00EA0827" w:rsidRPr="009F462E" w:rsidRDefault="00EA0827" w:rsidP="00EA0827">
      <w:pPr>
        <w:numPr>
          <w:ilvl w:val="1"/>
          <w:numId w:val="62"/>
        </w:numPr>
        <w:spacing w:before="100" w:beforeAutospacing="1" w:after="100" w:afterAutospacing="1" w:line="300" w:lineRule="atLeast"/>
        <w:rPr>
          <w:rFonts w:ascii="Goudy Old Style" w:eastAsia="Times New Roman" w:hAnsi="Goudy Old Style" w:cs="Segoe UI"/>
          <w:szCs w:val="22"/>
        </w:rPr>
      </w:pPr>
      <w:r w:rsidRPr="009F462E">
        <w:rPr>
          <w:rFonts w:ascii="Goudy Old Style" w:eastAsia="Times New Roman" w:hAnsi="Goudy Old Style" w:cs="Segoe UI"/>
          <w:szCs w:val="22"/>
        </w:rPr>
        <w:t>Number of screened-out cases DCS forwarded.</w:t>
      </w:r>
    </w:p>
    <w:p w14:paraId="639B7B9E" w14:textId="77777777" w:rsidR="00EA0827" w:rsidRPr="009F462E" w:rsidRDefault="00EA0827" w:rsidP="00EA0827">
      <w:pPr>
        <w:numPr>
          <w:ilvl w:val="0"/>
          <w:numId w:val="62"/>
        </w:numPr>
        <w:spacing w:before="100" w:beforeAutospacing="1" w:after="100" w:afterAutospacing="1" w:line="300" w:lineRule="atLeast"/>
        <w:rPr>
          <w:rFonts w:ascii="Goudy Old Style" w:eastAsia="Times New Roman" w:hAnsi="Goudy Old Style" w:cs="Segoe UI"/>
          <w:szCs w:val="22"/>
        </w:rPr>
      </w:pPr>
      <w:r w:rsidRPr="009F462E">
        <w:rPr>
          <w:rFonts w:ascii="Goudy Old Style" w:eastAsia="Times New Roman" w:hAnsi="Goudy Old Style" w:cs="Segoe UI"/>
          <w:szCs w:val="22"/>
        </w:rPr>
        <w:t xml:space="preserve">No current mechanism to measure cases that </w:t>
      </w:r>
      <w:r w:rsidRPr="009F462E">
        <w:rPr>
          <w:rFonts w:ascii="Goudy Old Style" w:eastAsia="Times New Roman" w:hAnsi="Goudy Old Style" w:cs="Segoe UI"/>
          <w:b/>
          <w:bCs/>
          <w:szCs w:val="22"/>
        </w:rPr>
        <w:t>never entered</w:t>
      </w:r>
      <w:r w:rsidRPr="009F462E">
        <w:rPr>
          <w:rFonts w:ascii="Goudy Old Style" w:eastAsia="Times New Roman" w:hAnsi="Goudy Old Style" w:cs="Segoe UI"/>
          <w:szCs w:val="22"/>
        </w:rPr>
        <w:t xml:space="preserve"> the DCS system.</w:t>
      </w:r>
    </w:p>
    <w:p w14:paraId="5EE24585" w14:textId="77777777" w:rsidR="00EA0827" w:rsidRPr="009F462E" w:rsidRDefault="00EA0827" w:rsidP="00EA0827">
      <w:pPr>
        <w:spacing w:before="100" w:beforeAutospacing="1" w:after="100" w:afterAutospacing="1" w:line="300" w:lineRule="atLeast"/>
        <w:outlineLvl w:val="2"/>
        <w:rPr>
          <w:rFonts w:ascii="Goudy Old Style" w:eastAsia="Times New Roman" w:hAnsi="Goudy Old Style" w:cs="Segoe UI"/>
          <w:b/>
          <w:bCs/>
          <w:szCs w:val="22"/>
        </w:rPr>
      </w:pPr>
      <w:r w:rsidRPr="009F462E">
        <w:rPr>
          <w:rFonts w:ascii="Goudy Old Style" w:eastAsia="Times New Roman" w:hAnsi="Goudy Old Style" w:cs="Segoe UI"/>
          <w:b/>
          <w:bCs/>
          <w:szCs w:val="22"/>
        </w:rPr>
        <w:t>Next steps for this legislative concept</w:t>
      </w:r>
    </w:p>
    <w:p w14:paraId="2991F974" w14:textId="77777777" w:rsidR="00EA0827" w:rsidRPr="009F462E" w:rsidRDefault="00EA0827" w:rsidP="00EA0827">
      <w:pPr>
        <w:numPr>
          <w:ilvl w:val="0"/>
          <w:numId w:val="63"/>
        </w:numPr>
        <w:spacing w:before="100" w:beforeAutospacing="1" w:after="100" w:afterAutospacing="1" w:line="300" w:lineRule="atLeast"/>
        <w:rPr>
          <w:rFonts w:ascii="Goudy Old Style" w:eastAsia="Times New Roman" w:hAnsi="Goudy Old Style" w:cs="Segoe UI"/>
          <w:szCs w:val="22"/>
        </w:rPr>
      </w:pPr>
      <w:r w:rsidRPr="009F462E">
        <w:rPr>
          <w:rFonts w:ascii="Goudy Old Style" w:eastAsia="Times New Roman" w:hAnsi="Goudy Old Style" w:cs="Segoe UI"/>
          <w:szCs w:val="22"/>
        </w:rPr>
        <w:t>Engage DA’s Conference (General Crump identified as key partner).</w:t>
      </w:r>
    </w:p>
    <w:p w14:paraId="601B8D76" w14:textId="77777777" w:rsidR="00EA0827" w:rsidRPr="009F462E" w:rsidRDefault="00EA0827" w:rsidP="00EA0827">
      <w:pPr>
        <w:numPr>
          <w:ilvl w:val="0"/>
          <w:numId w:val="63"/>
        </w:numPr>
        <w:spacing w:before="100" w:beforeAutospacing="1" w:after="100" w:afterAutospacing="1" w:line="300" w:lineRule="atLeast"/>
        <w:rPr>
          <w:rFonts w:ascii="Goudy Old Style" w:eastAsia="Times New Roman" w:hAnsi="Goudy Old Style" w:cs="Segoe UI"/>
          <w:szCs w:val="22"/>
        </w:rPr>
      </w:pPr>
      <w:r w:rsidRPr="009F462E">
        <w:rPr>
          <w:rFonts w:ascii="Goudy Old Style" w:eastAsia="Times New Roman" w:hAnsi="Goudy Old Style" w:cs="Segoe UI"/>
          <w:szCs w:val="22"/>
        </w:rPr>
        <w:t>Engage Sheriff’s and Chiefs of Police associations—implementation feasibility is critical.</w:t>
      </w:r>
    </w:p>
    <w:p w14:paraId="1C0EDC29" w14:textId="77777777" w:rsidR="00EA0827" w:rsidRPr="009F462E" w:rsidRDefault="00EA0827" w:rsidP="00EA0827">
      <w:pPr>
        <w:numPr>
          <w:ilvl w:val="0"/>
          <w:numId w:val="63"/>
        </w:numPr>
        <w:spacing w:before="100" w:beforeAutospacing="1" w:after="100" w:afterAutospacing="1" w:line="300" w:lineRule="atLeast"/>
        <w:rPr>
          <w:rFonts w:ascii="Goudy Old Style" w:eastAsia="Times New Roman" w:hAnsi="Goudy Old Style" w:cs="Segoe UI"/>
          <w:szCs w:val="22"/>
        </w:rPr>
      </w:pPr>
      <w:r w:rsidRPr="009F462E">
        <w:rPr>
          <w:rFonts w:ascii="Goudy Old Style" w:eastAsia="Times New Roman" w:hAnsi="Goudy Old Style" w:cs="Segoe UI"/>
          <w:szCs w:val="22"/>
        </w:rPr>
        <w:t xml:space="preserve">Identify which </w:t>
      </w:r>
      <w:r w:rsidRPr="009F462E">
        <w:rPr>
          <w:rFonts w:ascii="Goudy Old Style" w:eastAsia="Times New Roman" w:hAnsi="Goudy Old Style" w:cs="Segoe UI"/>
          <w:i/>
          <w:iCs/>
          <w:szCs w:val="22"/>
        </w:rPr>
        <w:t>specific crimes</w:t>
      </w:r>
      <w:r w:rsidRPr="009F462E">
        <w:rPr>
          <w:rFonts w:ascii="Goudy Old Style" w:eastAsia="Times New Roman" w:hAnsi="Goudy Old Style" w:cs="Segoe UI"/>
          <w:szCs w:val="22"/>
        </w:rPr>
        <w:t xml:space="preserve"> (e.g., statutory rape, aggravated statutory rape, sexual battery, exploitation) should automatically trigger CPIT referral.</w:t>
      </w:r>
    </w:p>
    <w:p w14:paraId="0120C0C7" w14:textId="77777777" w:rsidR="00EA0827" w:rsidRPr="009F462E" w:rsidRDefault="00EA0827" w:rsidP="00EA0827">
      <w:pPr>
        <w:numPr>
          <w:ilvl w:val="0"/>
          <w:numId w:val="63"/>
        </w:numPr>
        <w:spacing w:before="100" w:beforeAutospacing="1" w:after="100" w:afterAutospacing="1" w:line="300" w:lineRule="atLeast"/>
        <w:rPr>
          <w:rFonts w:ascii="Goudy Old Style" w:eastAsia="Times New Roman" w:hAnsi="Goudy Old Style" w:cs="Segoe UI"/>
          <w:szCs w:val="22"/>
        </w:rPr>
      </w:pPr>
      <w:r w:rsidRPr="009F462E">
        <w:rPr>
          <w:rFonts w:ascii="Goudy Old Style" w:eastAsia="Times New Roman" w:hAnsi="Goudy Old Style" w:cs="Segoe UI"/>
          <w:szCs w:val="22"/>
        </w:rPr>
        <w:t>Determine flexible processes for rural communities.</w:t>
      </w:r>
    </w:p>
    <w:p w14:paraId="60904864" w14:textId="73F7DC44" w:rsidR="00EA0827" w:rsidRPr="009F462E" w:rsidRDefault="00EA0827" w:rsidP="00EA0827">
      <w:pPr>
        <w:spacing w:after="0" w:line="300" w:lineRule="atLeast"/>
        <w:rPr>
          <w:rFonts w:ascii="Goudy Old Style" w:eastAsia="Times New Roman" w:hAnsi="Goudy Old Style" w:cs="Segoe UI"/>
          <w:szCs w:val="22"/>
        </w:rPr>
      </w:pPr>
    </w:p>
    <w:p w14:paraId="1A3603B7" w14:textId="27129821" w:rsidR="00EA0827" w:rsidRPr="009F462E" w:rsidRDefault="00F33D85" w:rsidP="00EA0827">
      <w:pPr>
        <w:spacing w:before="100" w:beforeAutospacing="1" w:after="100" w:afterAutospacing="1" w:line="300" w:lineRule="atLeast"/>
        <w:outlineLvl w:val="0"/>
        <w:rPr>
          <w:rFonts w:ascii="Goudy Old Style" w:eastAsia="Times New Roman" w:hAnsi="Goudy Old Style" w:cs="Segoe UI"/>
          <w:b/>
          <w:bCs/>
          <w:kern w:val="36"/>
          <w:szCs w:val="22"/>
        </w:rPr>
      </w:pPr>
      <w:r w:rsidRPr="009F462E">
        <w:rPr>
          <w:rFonts w:ascii="Goudy Old Style" w:eastAsia="Times New Roman" w:hAnsi="Goudy Old Style" w:cs="Segoe UI"/>
          <w:b/>
          <w:bCs/>
          <w:kern w:val="36"/>
          <w:szCs w:val="22"/>
        </w:rPr>
        <w:t>5</w:t>
      </w:r>
      <w:r w:rsidR="00EA0827" w:rsidRPr="009F462E">
        <w:rPr>
          <w:rFonts w:ascii="Goudy Old Style" w:eastAsia="Times New Roman" w:hAnsi="Goudy Old Style" w:cs="Segoe UI"/>
          <w:b/>
          <w:bCs/>
          <w:kern w:val="36"/>
          <w:szCs w:val="22"/>
        </w:rPr>
        <w:t>. Additional Discussion Highlights</w:t>
      </w:r>
    </w:p>
    <w:p w14:paraId="25394B30" w14:textId="77777777" w:rsidR="00EA0827" w:rsidRPr="009F462E" w:rsidRDefault="00EA0827" w:rsidP="00EA0827">
      <w:pPr>
        <w:numPr>
          <w:ilvl w:val="0"/>
          <w:numId w:val="64"/>
        </w:numPr>
        <w:spacing w:before="100" w:beforeAutospacing="1" w:after="100" w:afterAutospacing="1" w:line="300" w:lineRule="atLeast"/>
        <w:rPr>
          <w:rFonts w:ascii="Goudy Old Style" w:eastAsia="Times New Roman" w:hAnsi="Goudy Old Style" w:cs="Segoe UI"/>
          <w:szCs w:val="22"/>
        </w:rPr>
      </w:pPr>
      <w:r w:rsidRPr="009F462E">
        <w:rPr>
          <w:rFonts w:ascii="Goudy Old Style" w:eastAsia="Times New Roman" w:hAnsi="Goudy Old Style" w:cs="Segoe UI"/>
          <w:b/>
          <w:bCs/>
          <w:szCs w:val="22"/>
        </w:rPr>
        <w:t>Medical resources for 13–</w:t>
      </w:r>
      <w:proofErr w:type="gramStart"/>
      <w:r w:rsidRPr="009F462E">
        <w:rPr>
          <w:rFonts w:ascii="Goudy Old Style" w:eastAsia="Times New Roman" w:hAnsi="Goudy Old Style" w:cs="Segoe UI"/>
          <w:b/>
          <w:bCs/>
          <w:szCs w:val="22"/>
        </w:rPr>
        <w:t>17 year olds</w:t>
      </w:r>
      <w:proofErr w:type="gramEnd"/>
      <w:r w:rsidRPr="009F462E">
        <w:rPr>
          <w:rFonts w:ascii="Goudy Old Style" w:eastAsia="Times New Roman" w:hAnsi="Goudy Old Style" w:cs="Segoe UI"/>
          <w:b/>
          <w:bCs/>
          <w:szCs w:val="22"/>
        </w:rPr>
        <w:t>:</w:t>
      </w:r>
      <w:r w:rsidRPr="009F462E">
        <w:rPr>
          <w:rFonts w:ascii="Goudy Old Style" w:eastAsia="Times New Roman" w:hAnsi="Goudy Old Style" w:cs="Segoe UI"/>
          <w:szCs w:val="22"/>
        </w:rPr>
        <w:t xml:space="preserve"> </w:t>
      </w:r>
    </w:p>
    <w:p w14:paraId="220643C3" w14:textId="77777777" w:rsidR="00EA0827" w:rsidRPr="009F462E" w:rsidRDefault="00EA0827" w:rsidP="00EA0827">
      <w:pPr>
        <w:numPr>
          <w:ilvl w:val="1"/>
          <w:numId w:val="64"/>
        </w:numPr>
        <w:spacing w:before="100" w:beforeAutospacing="1" w:after="100" w:afterAutospacing="1" w:line="300" w:lineRule="atLeast"/>
        <w:rPr>
          <w:rFonts w:ascii="Goudy Old Style" w:eastAsia="Times New Roman" w:hAnsi="Goudy Old Style" w:cs="Segoe UI"/>
          <w:szCs w:val="22"/>
        </w:rPr>
      </w:pPr>
      <w:r w:rsidRPr="009F462E">
        <w:rPr>
          <w:rFonts w:ascii="Goudy Old Style" w:eastAsia="Times New Roman" w:hAnsi="Goudy Old Style" w:cs="Segoe UI"/>
          <w:szCs w:val="22"/>
        </w:rPr>
        <w:lastRenderedPageBreak/>
        <w:t xml:space="preserve">Knoxville and some regions use SANE nurses effectively; however, </w:t>
      </w:r>
      <w:r w:rsidRPr="009F462E">
        <w:rPr>
          <w:rFonts w:ascii="Goudy Old Style" w:eastAsia="Times New Roman" w:hAnsi="Goudy Old Style" w:cs="Segoe UI"/>
          <w:i/>
          <w:iCs/>
          <w:szCs w:val="22"/>
        </w:rPr>
        <w:t>forensic interviews</w:t>
      </w:r>
      <w:r w:rsidRPr="009F462E">
        <w:rPr>
          <w:rFonts w:ascii="Goudy Old Style" w:eastAsia="Times New Roman" w:hAnsi="Goudy Old Style" w:cs="Segoe UI"/>
          <w:szCs w:val="22"/>
        </w:rPr>
        <w:t xml:space="preserve"> </w:t>
      </w:r>
      <w:proofErr w:type="gramStart"/>
      <w:r w:rsidRPr="009F462E">
        <w:rPr>
          <w:rFonts w:ascii="Goudy Old Style" w:eastAsia="Times New Roman" w:hAnsi="Goudy Old Style" w:cs="Segoe UI"/>
          <w:szCs w:val="22"/>
        </w:rPr>
        <w:t>still</w:t>
      </w:r>
      <w:proofErr w:type="gramEnd"/>
      <w:r w:rsidRPr="009F462E">
        <w:rPr>
          <w:rFonts w:ascii="Goudy Old Style" w:eastAsia="Times New Roman" w:hAnsi="Goudy Old Style" w:cs="Segoe UI"/>
          <w:szCs w:val="22"/>
        </w:rPr>
        <w:t xml:space="preserve"> often missing.</w:t>
      </w:r>
    </w:p>
    <w:p w14:paraId="656242B7" w14:textId="77777777" w:rsidR="00EA0827" w:rsidRPr="009F462E" w:rsidRDefault="00EA0827" w:rsidP="00EA0827">
      <w:pPr>
        <w:numPr>
          <w:ilvl w:val="0"/>
          <w:numId w:val="64"/>
        </w:numPr>
        <w:spacing w:before="100" w:beforeAutospacing="1" w:after="100" w:afterAutospacing="1" w:line="300" w:lineRule="atLeast"/>
        <w:rPr>
          <w:rFonts w:ascii="Goudy Old Style" w:eastAsia="Times New Roman" w:hAnsi="Goudy Old Style" w:cs="Segoe UI"/>
          <w:szCs w:val="22"/>
        </w:rPr>
      </w:pPr>
      <w:r w:rsidRPr="009F462E">
        <w:rPr>
          <w:rFonts w:ascii="Goudy Old Style" w:eastAsia="Times New Roman" w:hAnsi="Goudy Old Style" w:cs="Segoe UI"/>
          <w:b/>
          <w:bCs/>
          <w:szCs w:val="22"/>
        </w:rPr>
        <w:t>Prosecution impact:</w:t>
      </w:r>
      <w:r w:rsidRPr="009F462E">
        <w:rPr>
          <w:rFonts w:ascii="Goudy Old Style" w:eastAsia="Times New Roman" w:hAnsi="Goudy Old Style" w:cs="Segoe UI"/>
          <w:szCs w:val="22"/>
        </w:rPr>
        <w:t xml:space="preserve"> </w:t>
      </w:r>
    </w:p>
    <w:p w14:paraId="05A64D23" w14:textId="77777777" w:rsidR="00EA0827" w:rsidRPr="009F462E" w:rsidRDefault="00EA0827" w:rsidP="00EA0827">
      <w:pPr>
        <w:numPr>
          <w:ilvl w:val="1"/>
          <w:numId w:val="64"/>
        </w:numPr>
        <w:spacing w:before="100" w:beforeAutospacing="1" w:after="100" w:afterAutospacing="1" w:line="300" w:lineRule="atLeast"/>
        <w:rPr>
          <w:rFonts w:ascii="Goudy Old Style" w:eastAsia="Times New Roman" w:hAnsi="Goudy Old Style" w:cs="Segoe UI"/>
          <w:szCs w:val="22"/>
        </w:rPr>
      </w:pPr>
      <w:r w:rsidRPr="009F462E">
        <w:rPr>
          <w:rFonts w:ascii="Goudy Old Style" w:eastAsia="Times New Roman" w:hAnsi="Goudy Old Style" w:cs="Segoe UI"/>
          <w:szCs w:val="22"/>
        </w:rPr>
        <w:t>A forensic interview taken near the time of disclosure is vital, especially since trials may occur years later.</w:t>
      </w:r>
    </w:p>
    <w:p w14:paraId="57E9E558" w14:textId="77777777" w:rsidR="00EA0827" w:rsidRPr="009F462E" w:rsidRDefault="00EA0827" w:rsidP="00EA0827">
      <w:pPr>
        <w:numPr>
          <w:ilvl w:val="0"/>
          <w:numId w:val="64"/>
        </w:numPr>
        <w:spacing w:before="100" w:beforeAutospacing="1" w:after="100" w:afterAutospacing="1" w:line="300" w:lineRule="atLeast"/>
        <w:rPr>
          <w:rFonts w:ascii="Goudy Old Style" w:eastAsia="Times New Roman" w:hAnsi="Goudy Old Style" w:cs="Segoe UI"/>
          <w:szCs w:val="22"/>
        </w:rPr>
      </w:pPr>
      <w:r w:rsidRPr="009F462E">
        <w:rPr>
          <w:rFonts w:ascii="Goudy Old Style" w:eastAsia="Times New Roman" w:hAnsi="Goudy Old Style" w:cs="Segoe UI"/>
          <w:b/>
          <w:bCs/>
          <w:szCs w:val="22"/>
        </w:rPr>
        <w:t>Equity for adolescents:</w:t>
      </w:r>
      <w:r w:rsidRPr="009F462E">
        <w:rPr>
          <w:rFonts w:ascii="Goudy Old Style" w:eastAsia="Times New Roman" w:hAnsi="Goudy Old Style" w:cs="Segoe UI"/>
          <w:szCs w:val="22"/>
        </w:rPr>
        <w:t xml:space="preserve"> </w:t>
      </w:r>
    </w:p>
    <w:p w14:paraId="4310528F" w14:textId="77777777" w:rsidR="00EA0827" w:rsidRPr="009F462E" w:rsidRDefault="00EA0827" w:rsidP="00EA0827">
      <w:pPr>
        <w:numPr>
          <w:ilvl w:val="1"/>
          <w:numId w:val="64"/>
        </w:numPr>
        <w:spacing w:before="100" w:beforeAutospacing="1" w:after="100" w:afterAutospacing="1" w:line="300" w:lineRule="atLeast"/>
        <w:rPr>
          <w:rFonts w:ascii="Goudy Old Style" w:eastAsia="Times New Roman" w:hAnsi="Goudy Old Style" w:cs="Segoe UI"/>
          <w:szCs w:val="22"/>
        </w:rPr>
      </w:pPr>
      <w:r w:rsidRPr="009F462E">
        <w:rPr>
          <w:rFonts w:ascii="Goudy Old Style" w:eastAsia="Times New Roman" w:hAnsi="Goudy Old Style" w:cs="Segoe UI"/>
          <w:szCs w:val="22"/>
        </w:rPr>
        <w:t xml:space="preserve">Multiple members emphasized: </w:t>
      </w:r>
      <w:r w:rsidRPr="009F462E">
        <w:rPr>
          <w:rFonts w:ascii="Goudy Old Style" w:eastAsia="Times New Roman" w:hAnsi="Goudy Old Style" w:cs="Segoe UI"/>
          <w:i/>
          <w:iCs/>
          <w:szCs w:val="22"/>
        </w:rPr>
        <w:t>“Just because a child is 13 instead of 12 does not mean they deserve fewer services.”</w:t>
      </w:r>
    </w:p>
    <w:p w14:paraId="643C1FDF" w14:textId="77777777" w:rsidR="00EA0827" w:rsidRPr="009F462E" w:rsidRDefault="0018730F" w:rsidP="00EA0827">
      <w:pPr>
        <w:spacing w:after="0" w:line="300" w:lineRule="atLeast"/>
        <w:rPr>
          <w:rFonts w:ascii="Goudy Old Style" w:eastAsia="Times New Roman" w:hAnsi="Goudy Old Style" w:cs="Segoe UI"/>
          <w:szCs w:val="22"/>
        </w:rPr>
      </w:pPr>
      <w:r>
        <w:rPr>
          <w:rFonts w:ascii="Goudy Old Style" w:eastAsia="Times New Roman" w:hAnsi="Goudy Old Style" w:cs="Segoe UI"/>
          <w:szCs w:val="22"/>
        </w:rPr>
        <w:pict w14:anchorId="0AC2790F">
          <v:rect id="_x0000_i1026" style="width:0;height:1.5pt" o:hralign="center" o:hrstd="t" o:hr="t" fillcolor="#a0a0a0" stroked="f"/>
        </w:pict>
      </w:r>
    </w:p>
    <w:p w14:paraId="719FABBD" w14:textId="63E75593" w:rsidR="00EA0827" w:rsidRPr="009F462E" w:rsidRDefault="00F33D85" w:rsidP="00EA0827">
      <w:pPr>
        <w:spacing w:before="100" w:beforeAutospacing="1" w:after="100" w:afterAutospacing="1" w:line="300" w:lineRule="atLeast"/>
        <w:outlineLvl w:val="0"/>
        <w:rPr>
          <w:rFonts w:ascii="Goudy Old Style" w:eastAsia="Times New Roman" w:hAnsi="Goudy Old Style" w:cs="Segoe UI"/>
          <w:b/>
          <w:bCs/>
          <w:kern w:val="36"/>
          <w:szCs w:val="22"/>
        </w:rPr>
      </w:pPr>
      <w:r w:rsidRPr="009F462E">
        <w:rPr>
          <w:rFonts w:ascii="Goudy Old Style" w:eastAsia="Times New Roman" w:hAnsi="Goudy Old Style" w:cs="Segoe UI"/>
          <w:b/>
          <w:bCs/>
          <w:kern w:val="36"/>
          <w:szCs w:val="22"/>
        </w:rPr>
        <w:t>6</w:t>
      </w:r>
      <w:r w:rsidR="00EA0827" w:rsidRPr="009F462E">
        <w:rPr>
          <w:rFonts w:ascii="Goudy Old Style" w:eastAsia="Times New Roman" w:hAnsi="Goudy Old Style" w:cs="Segoe UI"/>
          <w:b/>
          <w:bCs/>
          <w:kern w:val="36"/>
          <w:szCs w:val="22"/>
        </w:rPr>
        <w:t>. Action Items</w:t>
      </w:r>
    </w:p>
    <w:p w14:paraId="158C69EC" w14:textId="77777777" w:rsidR="00EA0827" w:rsidRPr="009F462E" w:rsidRDefault="00EA0827" w:rsidP="00EA0827">
      <w:pPr>
        <w:spacing w:before="100" w:beforeAutospacing="1" w:after="100" w:afterAutospacing="1" w:line="300" w:lineRule="atLeast"/>
        <w:outlineLvl w:val="2"/>
        <w:rPr>
          <w:rFonts w:ascii="Goudy Old Style" w:eastAsia="Times New Roman" w:hAnsi="Goudy Old Style" w:cs="Segoe UI"/>
          <w:b/>
          <w:bCs/>
          <w:szCs w:val="22"/>
        </w:rPr>
      </w:pPr>
      <w:r w:rsidRPr="009F462E">
        <w:rPr>
          <w:rFonts w:ascii="Goudy Old Style" w:eastAsia="Times New Roman" w:hAnsi="Goudy Old Style" w:cs="Segoe UI"/>
          <w:b/>
          <w:bCs/>
          <w:szCs w:val="22"/>
        </w:rPr>
        <w:t>For DCS (Kim Campbell)</w:t>
      </w:r>
    </w:p>
    <w:p w14:paraId="46C84ABE" w14:textId="77777777" w:rsidR="00EA0827" w:rsidRPr="009F462E" w:rsidRDefault="00EA0827" w:rsidP="00EA0827">
      <w:pPr>
        <w:numPr>
          <w:ilvl w:val="0"/>
          <w:numId w:val="65"/>
        </w:numPr>
        <w:spacing w:before="100" w:beforeAutospacing="1" w:after="100" w:afterAutospacing="1" w:line="300" w:lineRule="atLeast"/>
        <w:rPr>
          <w:rFonts w:ascii="Goudy Old Style" w:eastAsia="Times New Roman" w:hAnsi="Goudy Old Style" w:cs="Segoe UI"/>
          <w:szCs w:val="22"/>
        </w:rPr>
      </w:pPr>
      <w:r w:rsidRPr="009F462E">
        <w:rPr>
          <w:rFonts w:ascii="Goudy Old Style" w:eastAsia="Times New Roman" w:hAnsi="Goudy Old Style" w:cs="Segoe UI"/>
          <w:szCs w:val="22"/>
        </w:rPr>
        <w:t>Provide data on screened-out cases for ages 13–17 by allegation type and region.</w:t>
      </w:r>
    </w:p>
    <w:p w14:paraId="0CE823DB" w14:textId="77777777" w:rsidR="00EA0827" w:rsidRPr="009F462E" w:rsidRDefault="00EA0827" w:rsidP="00EA0827">
      <w:pPr>
        <w:spacing w:before="100" w:beforeAutospacing="1" w:after="100" w:afterAutospacing="1" w:line="300" w:lineRule="atLeast"/>
        <w:outlineLvl w:val="2"/>
        <w:rPr>
          <w:rFonts w:ascii="Goudy Old Style" w:eastAsia="Times New Roman" w:hAnsi="Goudy Old Style" w:cs="Segoe UI"/>
          <w:b/>
          <w:bCs/>
          <w:szCs w:val="22"/>
        </w:rPr>
      </w:pPr>
      <w:r w:rsidRPr="009F462E">
        <w:rPr>
          <w:rFonts w:ascii="Goudy Old Style" w:eastAsia="Times New Roman" w:hAnsi="Goudy Old Style" w:cs="Segoe UI"/>
          <w:b/>
          <w:bCs/>
          <w:szCs w:val="22"/>
        </w:rPr>
        <w:t>For CACs / CPIT members</w:t>
      </w:r>
    </w:p>
    <w:p w14:paraId="40B45150" w14:textId="77777777" w:rsidR="00EA0827" w:rsidRPr="009F462E" w:rsidRDefault="00EA0827" w:rsidP="00EA0827">
      <w:pPr>
        <w:numPr>
          <w:ilvl w:val="0"/>
          <w:numId w:val="66"/>
        </w:numPr>
        <w:spacing w:before="100" w:beforeAutospacing="1" w:after="100" w:afterAutospacing="1" w:line="300" w:lineRule="atLeast"/>
        <w:rPr>
          <w:rFonts w:ascii="Goudy Old Style" w:eastAsia="Times New Roman" w:hAnsi="Goudy Old Style" w:cs="Segoe UI"/>
          <w:szCs w:val="22"/>
        </w:rPr>
      </w:pPr>
      <w:r w:rsidRPr="009F462E">
        <w:rPr>
          <w:rFonts w:ascii="Goudy Old Style" w:eastAsia="Times New Roman" w:hAnsi="Goudy Old Style" w:cs="Segoe UI"/>
          <w:szCs w:val="22"/>
        </w:rPr>
        <w:t xml:space="preserve">Provide regional data on: </w:t>
      </w:r>
    </w:p>
    <w:p w14:paraId="60A05236" w14:textId="77777777" w:rsidR="00EA0827" w:rsidRPr="009F462E" w:rsidRDefault="00EA0827" w:rsidP="00EA0827">
      <w:pPr>
        <w:numPr>
          <w:ilvl w:val="1"/>
          <w:numId w:val="66"/>
        </w:numPr>
        <w:spacing w:before="100" w:beforeAutospacing="1" w:after="100" w:afterAutospacing="1" w:line="300" w:lineRule="atLeast"/>
        <w:rPr>
          <w:rFonts w:ascii="Goudy Old Style" w:eastAsia="Times New Roman" w:hAnsi="Goudy Old Style" w:cs="Segoe UI"/>
          <w:szCs w:val="22"/>
        </w:rPr>
      </w:pPr>
      <w:r w:rsidRPr="009F462E">
        <w:rPr>
          <w:rFonts w:ascii="Goudy Old Style" w:eastAsia="Times New Roman" w:hAnsi="Goudy Old Style" w:cs="Segoe UI"/>
          <w:szCs w:val="22"/>
        </w:rPr>
        <w:t>Number of law-enforcement-only referrals received.</w:t>
      </w:r>
    </w:p>
    <w:p w14:paraId="017ECDE5" w14:textId="77777777" w:rsidR="00EA0827" w:rsidRPr="009F462E" w:rsidRDefault="00EA0827" w:rsidP="00EA0827">
      <w:pPr>
        <w:numPr>
          <w:ilvl w:val="1"/>
          <w:numId w:val="66"/>
        </w:numPr>
        <w:spacing w:before="100" w:beforeAutospacing="1" w:after="100" w:afterAutospacing="1" w:line="300" w:lineRule="atLeast"/>
        <w:rPr>
          <w:rFonts w:ascii="Goudy Old Style" w:eastAsia="Times New Roman" w:hAnsi="Goudy Old Style" w:cs="Segoe UI"/>
          <w:szCs w:val="22"/>
        </w:rPr>
      </w:pPr>
      <w:r w:rsidRPr="009F462E">
        <w:rPr>
          <w:rFonts w:ascii="Goudy Old Style" w:eastAsia="Times New Roman" w:hAnsi="Goudy Old Style" w:cs="Segoe UI"/>
          <w:szCs w:val="22"/>
        </w:rPr>
        <w:t>How many 13–17 cases receive CAC/CPIT services.</w:t>
      </w:r>
    </w:p>
    <w:p w14:paraId="78AD695C" w14:textId="77777777" w:rsidR="00EA0827" w:rsidRPr="009F462E" w:rsidRDefault="00EA0827" w:rsidP="00EA0827">
      <w:pPr>
        <w:numPr>
          <w:ilvl w:val="1"/>
          <w:numId w:val="66"/>
        </w:numPr>
        <w:spacing w:before="100" w:beforeAutospacing="1" w:after="100" w:afterAutospacing="1" w:line="300" w:lineRule="atLeast"/>
        <w:rPr>
          <w:rFonts w:ascii="Goudy Old Style" w:eastAsia="Times New Roman" w:hAnsi="Goudy Old Style" w:cs="Segoe UI"/>
          <w:szCs w:val="22"/>
        </w:rPr>
      </w:pPr>
      <w:r w:rsidRPr="009F462E">
        <w:rPr>
          <w:rFonts w:ascii="Goudy Old Style" w:eastAsia="Times New Roman" w:hAnsi="Goudy Old Style" w:cs="Segoe UI"/>
          <w:szCs w:val="22"/>
        </w:rPr>
        <w:t>Identify gaps in local protocols.\</w:t>
      </w:r>
    </w:p>
    <w:p w14:paraId="2FAFDDD8" w14:textId="77777777" w:rsidR="00EA0827" w:rsidRPr="009F462E" w:rsidRDefault="00EA0827" w:rsidP="00EA0827">
      <w:pPr>
        <w:spacing w:before="100" w:beforeAutospacing="1" w:after="100" w:afterAutospacing="1" w:line="300" w:lineRule="atLeast"/>
        <w:outlineLvl w:val="2"/>
        <w:rPr>
          <w:rFonts w:ascii="Goudy Old Style" w:eastAsia="Times New Roman" w:hAnsi="Goudy Old Style" w:cs="Segoe UI"/>
          <w:b/>
          <w:bCs/>
          <w:szCs w:val="22"/>
        </w:rPr>
      </w:pPr>
      <w:r w:rsidRPr="009F462E">
        <w:rPr>
          <w:rFonts w:ascii="Goudy Old Style" w:eastAsia="Times New Roman" w:hAnsi="Goudy Old Style" w:cs="Segoe UI"/>
          <w:b/>
          <w:bCs/>
          <w:szCs w:val="22"/>
        </w:rPr>
        <w:t>For Legislative Drafting Team</w:t>
      </w:r>
    </w:p>
    <w:p w14:paraId="08DE6A62" w14:textId="77777777" w:rsidR="00EA0827" w:rsidRPr="009F462E" w:rsidRDefault="00EA0827" w:rsidP="00EA0827">
      <w:pPr>
        <w:numPr>
          <w:ilvl w:val="0"/>
          <w:numId w:val="67"/>
        </w:numPr>
        <w:spacing w:before="100" w:beforeAutospacing="1" w:after="100" w:afterAutospacing="1" w:line="300" w:lineRule="atLeast"/>
        <w:rPr>
          <w:rFonts w:ascii="Goudy Old Style" w:eastAsia="Times New Roman" w:hAnsi="Goudy Old Style" w:cs="Segoe UI"/>
          <w:szCs w:val="22"/>
        </w:rPr>
      </w:pPr>
      <w:r w:rsidRPr="009F462E">
        <w:rPr>
          <w:rFonts w:ascii="Goudy Old Style" w:eastAsia="Times New Roman" w:hAnsi="Goudy Old Style" w:cs="Segoe UI"/>
          <w:szCs w:val="22"/>
        </w:rPr>
        <w:t>Finalize strangulation bill language.</w:t>
      </w:r>
    </w:p>
    <w:p w14:paraId="57A3ECF2" w14:textId="77777777" w:rsidR="00EA0827" w:rsidRPr="009F462E" w:rsidRDefault="00EA0827" w:rsidP="00EA0827">
      <w:pPr>
        <w:numPr>
          <w:ilvl w:val="0"/>
          <w:numId w:val="67"/>
        </w:numPr>
        <w:spacing w:before="100" w:beforeAutospacing="1" w:after="100" w:afterAutospacing="1" w:line="300" w:lineRule="atLeast"/>
        <w:rPr>
          <w:rFonts w:ascii="Goudy Old Style" w:eastAsia="Times New Roman" w:hAnsi="Goudy Old Style" w:cs="Segoe UI"/>
          <w:szCs w:val="22"/>
        </w:rPr>
      </w:pPr>
      <w:r w:rsidRPr="009F462E">
        <w:rPr>
          <w:rFonts w:ascii="Goudy Old Style" w:eastAsia="Times New Roman" w:hAnsi="Goudy Old Style" w:cs="Segoe UI"/>
          <w:szCs w:val="22"/>
        </w:rPr>
        <w:t>Draft bill requiring DCS substantiation checks for all state-funded education entities and qualifying youth organizations.</w:t>
      </w:r>
    </w:p>
    <w:p w14:paraId="46C5D45C" w14:textId="77777777" w:rsidR="00EA0827" w:rsidRPr="009F462E" w:rsidRDefault="00EA0827" w:rsidP="00EA0827">
      <w:pPr>
        <w:numPr>
          <w:ilvl w:val="0"/>
          <w:numId w:val="67"/>
        </w:numPr>
        <w:spacing w:before="100" w:beforeAutospacing="1" w:after="100" w:afterAutospacing="1" w:line="300" w:lineRule="atLeast"/>
        <w:rPr>
          <w:rFonts w:ascii="Goudy Old Style" w:eastAsia="Times New Roman" w:hAnsi="Goudy Old Style" w:cs="Segoe UI"/>
          <w:szCs w:val="22"/>
        </w:rPr>
      </w:pPr>
      <w:r w:rsidRPr="009F462E">
        <w:rPr>
          <w:rFonts w:ascii="Goudy Old Style" w:eastAsia="Times New Roman" w:hAnsi="Goudy Old Style" w:cs="Segoe UI"/>
          <w:szCs w:val="22"/>
        </w:rPr>
        <w:t xml:space="preserve">Begin structured development of adolescent CPIT-access bill with: </w:t>
      </w:r>
    </w:p>
    <w:p w14:paraId="2E709C19" w14:textId="77777777" w:rsidR="00EA0827" w:rsidRPr="009F462E" w:rsidRDefault="00EA0827" w:rsidP="00EA0827">
      <w:pPr>
        <w:numPr>
          <w:ilvl w:val="1"/>
          <w:numId w:val="67"/>
        </w:numPr>
        <w:spacing w:before="100" w:beforeAutospacing="1" w:after="100" w:afterAutospacing="1" w:line="300" w:lineRule="atLeast"/>
        <w:rPr>
          <w:rFonts w:ascii="Goudy Old Style" w:eastAsia="Times New Roman" w:hAnsi="Goudy Old Style" w:cs="Segoe UI"/>
          <w:szCs w:val="22"/>
        </w:rPr>
      </w:pPr>
      <w:r w:rsidRPr="009F462E">
        <w:rPr>
          <w:rFonts w:ascii="Goudy Old Style" w:eastAsia="Times New Roman" w:hAnsi="Goudy Old Style" w:cs="Segoe UI"/>
          <w:szCs w:val="22"/>
        </w:rPr>
        <w:t>Legal definitions of qualifying crimes</w:t>
      </w:r>
    </w:p>
    <w:p w14:paraId="31213A48" w14:textId="77777777" w:rsidR="00EA0827" w:rsidRPr="009F462E" w:rsidRDefault="00EA0827" w:rsidP="00EA0827">
      <w:pPr>
        <w:numPr>
          <w:ilvl w:val="1"/>
          <w:numId w:val="67"/>
        </w:numPr>
        <w:spacing w:before="100" w:beforeAutospacing="1" w:after="100" w:afterAutospacing="1" w:line="300" w:lineRule="atLeast"/>
        <w:rPr>
          <w:rFonts w:ascii="Goudy Old Style" w:eastAsia="Times New Roman" w:hAnsi="Goudy Old Style" w:cs="Segoe UI"/>
          <w:szCs w:val="22"/>
        </w:rPr>
      </w:pPr>
      <w:r w:rsidRPr="009F462E">
        <w:rPr>
          <w:rFonts w:ascii="Goudy Old Style" w:eastAsia="Times New Roman" w:hAnsi="Goudy Old Style" w:cs="Segoe UI"/>
          <w:szCs w:val="22"/>
        </w:rPr>
        <w:t>DA Conference input</w:t>
      </w:r>
    </w:p>
    <w:p w14:paraId="62C5B5C5" w14:textId="77777777" w:rsidR="00EA0827" w:rsidRPr="009F462E" w:rsidRDefault="00EA0827" w:rsidP="00EA0827">
      <w:pPr>
        <w:numPr>
          <w:ilvl w:val="1"/>
          <w:numId w:val="67"/>
        </w:numPr>
        <w:spacing w:before="100" w:beforeAutospacing="1" w:after="100" w:afterAutospacing="1" w:line="300" w:lineRule="atLeast"/>
        <w:rPr>
          <w:rFonts w:ascii="Goudy Old Style" w:eastAsia="Times New Roman" w:hAnsi="Goudy Old Style" w:cs="Segoe UI"/>
          <w:szCs w:val="22"/>
        </w:rPr>
      </w:pPr>
      <w:r w:rsidRPr="009F462E">
        <w:rPr>
          <w:rFonts w:ascii="Goudy Old Style" w:eastAsia="Times New Roman" w:hAnsi="Goudy Old Style" w:cs="Segoe UI"/>
          <w:szCs w:val="22"/>
        </w:rPr>
        <w:t>Law enforcement operational guidance</w:t>
      </w:r>
    </w:p>
    <w:p w14:paraId="55DB29B2" w14:textId="77777777" w:rsidR="00EA0827" w:rsidRPr="009F462E" w:rsidRDefault="00EA0827" w:rsidP="00EA0827">
      <w:pPr>
        <w:numPr>
          <w:ilvl w:val="1"/>
          <w:numId w:val="67"/>
        </w:numPr>
        <w:spacing w:before="100" w:beforeAutospacing="1" w:after="100" w:afterAutospacing="1" w:line="300" w:lineRule="atLeast"/>
        <w:rPr>
          <w:rFonts w:ascii="Goudy Old Style" w:eastAsia="Times New Roman" w:hAnsi="Goudy Old Style" w:cs="Segoe UI"/>
          <w:szCs w:val="22"/>
        </w:rPr>
      </w:pPr>
      <w:r w:rsidRPr="009F462E">
        <w:rPr>
          <w:rFonts w:ascii="Goudy Old Style" w:eastAsia="Times New Roman" w:hAnsi="Goudy Old Style" w:cs="Segoe UI"/>
          <w:szCs w:val="22"/>
        </w:rPr>
        <w:t>Rural implementation considerations</w:t>
      </w:r>
    </w:p>
    <w:p w14:paraId="53DB776A" w14:textId="77777777" w:rsidR="00EA0827" w:rsidRPr="009F462E" w:rsidRDefault="00EA0827" w:rsidP="00EA0827">
      <w:pPr>
        <w:spacing w:before="100" w:beforeAutospacing="1" w:after="100" w:afterAutospacing="1" w:line="300" w:lineRule="atLeast"/>
        <w:outlineLvl w:val="2"/>
        <w:rPr>
          <w:rFonts w:ascii="Goudy Old Style" w:eastAsia="Times New Roman" w:hAnsi="Goudy Old Style" w:cs="Segoe UI"/>
          <w:b/>
          <w:bCs/>
          <w:szCs w:val="22"/>
        </w:rPr>
      </w:pPr>
      <w:r w:rsidRPr="009F462E">
        <w:rPr>
          <w:rFonts w:ascii="Goudy Old Style" w:eastAsia="Times New Roman" w:hAnsi="Goudy Old Style" w:cs="Segoe UI"/>
          <w:b/>
          <w:bCs/>
          <w:szCs w:val="22"/>
        </w:rPr>
        <w:t>For Committee Leadership</w:t>
      </w:r>
    </w:p>
    <w:p w14:paraId="258110F9" w14:textId="77777777" w:rsidR="00EA0827" w:rsidRPr="009F462E" w:rsidRDefault="00EA0827" w:rsidP="00EA0827">
      <w:pPr>
        <w:numPr>
          <w:ilvl w:val="0"/>
          <w:numId w:val="68"/>
        </w:numPr>
        <w:spacing w:before="100" w:beforeAutospacing="1" w:after="100" w:afterAutospacing="1" w:line="300" w:lineRule="atLeast"/>
        <w:rPr>
          <w:rFonts w:ascii="Goudy Old Style" w:eastAsia="Times New Roman" w:hAnsi="Goudy Old Style" w:cs="Segoe UI"/>
          <w:szCs w:val="22"/>
        </w:rPr>
      </w:pPr>
      <w:r w:rsidRPr="009F462E">
        <w:rPr>
          <w:rFonts w:ascii="Goudy Old Style" w:eastAsia="Times New Roman" w:hAnsi="Goudy Old Style" w:cs="Segoe UI"/>
          <w:szCs w:val="22"/>
        </w:rPr>
        <w:t>Consider SurveyMonkey data gathering for CAC directors statewide.</w:t>
      </w:r>
    </w:p>
    <w:p w14:paraId="6374F6C6" w14:textId="77777777" w:rsidR="00EA0827" w:rsidRPr="009F462E" w:rsidRDefault="00EA0827" w:rsidP="00EA0827">
      <w:pPr>
        <w:numPr>
          <w:ilvl w:val="0"/>
          <w:numId w:val="68"/>
        </w:numPr>
        <w:spacing w:before="100" w:beforeAutospacing="1" w:after="100" w:afterAutospacing="1" w:line="300" w:lineRule="atLeast"/>
        <w:rPr>
          <w:rFonts w:ascii="Goudy Old Style" w:eastAsia="Times New Roman" w:hAnsi="Goudy Old Style" w:cs="Segoe UI"/>
          <w:szCs w:val="22"/>
        </w:rPr>
      </w:pPr>
      <w:r w:rsidRPr="009F462E">
        <w:rPr>
          <w:rFonts w:ascii="Goudy Old Style" w:eastAsia="Times New Roman" w:hAnsi="Goudy Old Style" w:cs="Segoe UI"/>
          <w:szCs w:val="22"/>
        </w:rPr>
        <w:t>Prepare draft legislative language once data and stakeholder input are gathered.</w:t>
      </w:r>
    </w:p>
    <w:p w14:paraId="192BED5D" w14:textId="77777777" w:rsidR="00EA0827" w:rsidRPr="009F462E" w:rsidRDefault="0018730F" w:rsidP="00EA0827">
      <w:pPr>
        <w:spacing w:after="0" w:line="300" w:lineRule="atLeast"/>
        <w:rPr>
          <w:rFonts w:ascii="Goudy Old Style" w:eastAsia="Times New Roman" w:hAnsi="Goudy Old Style" w:cs="Segoe UI"/>
          <w:szCs w:val="22"/>
        </w:rPr>
      </w:pPr>
      <w:r>
        <w:rPr>
          <w:rFonts w:ascii="Goudy Old Style" w:eastAsia="Times New Roman" w:hAnsi="Goudy Old Style" w:cs="Segoe UI"/>
          <w:szCs w:val="22"/>
        </w:rPr>
        <w:pict w14:anchorId="61AAED05">
          <v:rect id="_x0000_i1027" style="width:0;height:1.5pt" o:hralign="center" o:hrstd="t" o:hr="t" fillcolor="#a0a0a0" stroked="f"/>
        </w:pict>
      </w:r>
    </w:p>
    <w:p w14:paraId="453DBDAF" w14:textId="4CA6D25F" w:rsidR="00EA0827" w:rsidRPr="009F462E" w:rsidRDefault="00F33D85" w:rsidP="00EA0827">
      <w:pPr>
        <w:spacing w:before="100" w:beforeAutospacing="1" w:after="100" w:afterAutospacing="1" w:line="300" w:lineRule="atLeast"/>
        <w:outlineLvl w:val="0"/>
        <w:rPr>
          <w:rFonts w:ascii="Goudy Old Style" w:eastAsia="Times New Roman" w:hAnsi="Goudy Old Style" w:cs="Segoe UI"/>
          <w:b/>
          <w:bCs/>
          <w:kern w:val="36"/>
          <w:szCs w:val="22"/>
        </w:rPr>
      </w:pPr>
      <w:r w:rsidRPr="009F462E">
        <w:rPr>
          <w:rFonts w:ascii="Goudy Old Style" w:eastAsia="Times New Roman" w:hAnsi="Goudy Old Style" w:cs="Segoe UI"/>
          <w:b/>
          <w:bCs/>
          <w:kern w:val="36"/>
          <w:szCs w:val="22"/>
        </w:rPr>
        <w:t>7</w:t>
      </w:r>
      <w:r w:rsidR="00EA0827" w:rsidRPr="009F462E">
        <w:rPr>
          <w:rFonts w:ascii="Goudy Old Style" w:eastAsia="Times New Roman" w:hAnsi="Goudy Old Style" w:cs="Segoe UI"/>
          <w:b/>
          <w:bCs/>
          <w:kern w:val="36"/>
          <w:szCs w:val="22"/>
        </w:rPr>
        <w:t>. Closing Notes</w:t>
      </w:r>
    </w:p>
    <w:p w14:paraId="6CA2C58D" w14:textId="77777777" w:rsidR="00EA0827" w:rsidRPr="009F462E" w:rsidRDefault="00EA0827" w:rsidP="00EA0827">
      <w:pPr>
        <w:numPr>
          <w:ilvl w:val="0"/>
          <w:numId w:val="69"/>
        </w:numPr>
        <w:spacing w:before="100" w:beforeAutospacing="1" w:after="100" w:afterAutospacing="1" w:line="300" w:lineRule="atLeast"/>
        <w:rPr>
          <w:rFonts w:ascii="Goudy Old Style" w:eastAsia="Times New Roman" w:hAnsi="Goudy Old Style" w:cs="Segoe UI"/>
          <w:szCs w:val="22"/>
        </w:rPr>
      </w:pPr>
      <w:r w:rsidRPr="009F462E">
        <w:rPr>
          <w:rFonts w:ascii="Goudy Old Style" w:eastAsia="Times New Roman" w:hAnsi="Goudy Old Style" w:cs="Segoe UI"/>
          <w:szCs w:val="22"/>
        </w:rPr>
        <w:t xml:space="preserve">The committee affirmed its commitment to ensuring </w:t>
      </w:r>
      <w:r w:rsidRPr="009F462E">
        <w:rPr>
          <w:rFonts w:ascii="Goudy Old Style" w:eastAsia="Times New Roman" w:hAnsi="Goudy Old Style" w:cs="Segoe UI"/>
          <w:b/>
          <w:bCs/>
          <w:szCs w:val="22"/>
        </w:rPr>
        <w:t>all children—regardless of age, location, or perpetrator—receive equitable access to multidisciplinary protection, intervention, and justice</w:t>
      </w:r>
      <w:r w:rsidRPr="009F462E">
        <w:rPr>
          <w:rFonts w:ascii="Goudy Old Style" w:eastAsia="Times New Roman" w:hAnsi="Goudy Old Style" w:cs="Segoe UI"/>
          <w:szCs w:val="22"/>
        </w:rPr>
        <w:t>.</w:t>
      </w:r>
    </w:p>
    <w:p w14:paraId="5EF93C97" w14:textId="29FE8FC0" w:rsidR="00122D55" w:rsidRPr="009F462E" w:rsidRDefault="00EA0827" w:rsidP="00202DFA">
      <w:pPr>
        <w:numPr>
          <w:ilvl w:val="0"/>
          <w:numId w:val="69"/>
        </w:numPr>
        <w:spacing w:before="100" w:beforeAutospacing="1" w:after="100" w:afterAutospacing="1" w:line="300" w:lineRule="atLeast"/>
        <w:rPr>
          <w:rFonts w:ascii="Goudy Old Style" w:eastAsia="Times New Roman" w:hAnsi="Goudy Old Style" w:cs="Segoe UI"/>
          <w:szCs w:val="22"/>
        </w:rPr>
      </w:pPr>
      <w:r w:rsidRPr="009F462E">
        <w:rPr>
          <w:rFonts w:ascii="Goudy Old Style" w:eastAsia="Times New Roman" w:hAnsi="Goudy Old Style" w:cs="Segoe UI"/>
          <w:szCs w:val="22"/>
        </w:rPr>
        <w:lastRenderedPageBreak/>
        <w:t>Members agreed these legislative proposals represent powerful opportunities to address longstanding systemic gaps.</w:t>
      </w:r>
    </w:p>
    <w:p w14:paraId="2C1045E3" w14:textId="77777777" w:rsidR="001348BB" w:rsidRPr="009F462E" w:rsidRDefault="001348BB" w:rsidP="001348BB">
      <w:pPr>
        <w:spacing w:before="100" w:beforeAutospacing="1" w:after="100" w:afterAutospacing="1" w:line="240" w:lineRule="auto"/>
        <w:rPr>
          <w:rFonts w:ascii="Goudy Old Style" w:eastAsia="Times New Roman" w:hAnsi="Goudy Old Style" w:cs="Times New Roman"/>
          <w:szCs w:val="22"/>
        </w:rPr>
      </w:pPr>
      <w:r w:rsidRPr="009F462E">
        <w:rPr>
          <w:rFonts w:ascii="Goudy Old Style" w:eastAsia="Times New Roman" w:hAnsi="Goudy Old Style" w:cs="Times New Roman"/>
          <w:b/>
          <w:bCs/>
          <w:szCs w:val="22"/>
        </w:rPr>
        <w:t>Court Improvement Committee</w:t>
      </w:r>
    </w:p>
    <w:p w14:paraId="0755E4D1" w14:textId="77777777" w:rsidR="001348BB" w:rsidRPr="009F462E" w:rsidRDefault="001348BB" w:rsidP="001348BB">
      <w:pPr>
        <w:spacing w:before="100" w:beforeAutospacing="1" w:after="100" w:afterAutospacing="1" w:line="240" w:lineRule="auto"/>
        <w:rPr>
          <w:rFonts w:ascii="Goudy Old Style" w:eastAsia="Times New Roman" w:hAnsi="Goudy Old Style" w:cs="Times New Roman"/>
          <w:szCs w:val="22"/>
        </w:rPr>
      </w:pPr>
      <w:r w:rsidRPr="009F462E">
        <w:rPr>
          <w:rFonts w:ascii="Goudy Old Style" w:eastAsia="Times New Roman" w:hAnsi="Goudy Old Style" w:cs="Times New Roman"/>
          <w:b/>
          <w:bCs/>
          <w:szCs w:val="22"/>
        </w:rPr>
        <w:t>Date:</w:t>
      </w:r>
      <w:r w:rsidRPr="009F462E">
        <w:rPr>
          <w:rFonts w:ascii="Goudy Old Style" w:eastAsia="Times New Roman" w:hAnsi="Goudy Old Style" w:cs="Times New Roman"/>
          <w:szCs w:val="22"/>
        </w:rPr>
        <w:t xml:space="preserve"> December 11, 2025</w:t>
      </w:r>
      <w:r w:rsidRPr="009F462E">
        <w:rPr>
          <w:rFonts w:ascii="Goudy Old Style" w:eastAsia="Times New Roman" w:hAnsi="Goudy Old Style" w:cs="Times New Roman"/>
          <w:szCs w:val="22"/>
        </w:rPr>
        <w:br/>
      </w:r>
      <w:r w:rsidRPr="009F462E">
        <w:rPr>
          <w:rFonts w:ascii="Goudy Old Style" w:eastAsia="Times New Roman" w:hAnsi="Goudy Old Style" w:cs="Times New Roman"/>
          <w:b/>
          <w:bCs/>
          <w:szCs w:val="22"/>
        </w:rPr>
        <w:t>Chair:</w:t>
      </w:r>
      <w:r w:rsidRPr="009F462E">
        <w:rPr>
          <w:rFonts w:ascii="Goudy Old Style" w:eastAsia="Times New Roman" w:hAnsi="Goudy Old Style" w:cs="Times New Roman"/>
          <w:szCs w:val="22"/>
        </w:rPr>
        <w:t xml:space="preserve"> Stephanie Etheridge</w:t>
      </w:r>
    </w:p>
    <w:p w14:paraId="0537E71E" w14:textId="77777777" w:rsidR="001348BB" w:rsidRPr="009F462E" w:rsidRDefault="001348BB" w:rsidP="001348BB">
      <w:pPr>
        <w:spacing w:before="100" w:beforeAutospacing="1" w:after="100" w:afterAutospacing="1" w:line="240" w:lineRule="auto"/>
        <w:rPr>
          <w:rFonts w:ascii="Goudy Old Style" w:eastAsia="Times New Roman" w:hAnsi="Goudy Old Style" w:cs="Times New Roman"/>
          <w:szCs w:val="22"/>
        </w:rPr>
      </w:pPr>
      <w:r w:rsidRPr="009F462E">
        <w:rPr>
          <w:rFonts w:ascii="Goudy Old Style" w:eastAsia="Times New Roman" w:hAnsi="Goudy Old Style" w:cs="Times New Roman"/>
          <w:b/>
          <w:bCs/>
          <w:szCs w:val="22"/>
        </w:rPr>
        <w:t>Committee Members Present:</w:t>
      </w:r>
      <w:r w:rsidRPr="009F462E">
        <w:rPr>
          <w:rFonts w:ascii="Goudy Old Style" w:eastAsia="Times New Roman" w:hAnsi="Goudy Old Style" w:cs="Times New Roman"/>
          <w:szCs w:val="22"/>
        </w:rPr>
        <w:t xml:space="preserve"> Judge Brigham, Judge Meise, Sammi </w:t>
      </w:r>
      <w:proofErr w:type="spellStart"/>
      <w:r w:rsidRPr="009F462E">
        <w:rPr>
          <w:rFonts w:ascii="Goudy Old Style" w:eastAsia="Times New Roman" w:hAnsi="Goudy Old Style" w:cs="Times New Roman"/>
          <w:szCs w:val="22"/>
        </w:rPr>
        <w:t>Maifair</w:t>
      </w:r>
      <w:proofErr w:type="spellEnd"/>
      <w:r w:rsidRPr="009F462E">
        <w:rPr>
          <w:rFonts w:ascii="Goudy Old Style" w:eastAsia="Times New Roman" w:hAnsi="Goudy Old Style" w:cs="Times New Roman"/>
          <w:szCs w:val="22"/>
        </w:rPr>
        <w:t>, Elizabeth Setty Reeve, Stacy Lynch, Mary Beth Duke, Craig Hargrow, Theresa Vay Smith, Lynne Farrar, Anthony Johnson, Dr. Mary Palmer, Julie Sutton, and Stephanie Etheridge</w:t>
      </w:r>
    </w:p>
    <w:p w14:paraId="4CAA1E6C" w14:textId="77777777" w:rsidR="001348BB" w:rsidRPr="009F462E" w:rsidRDefault="001348BB" w:rsidP="001348BB">
      <w:pPr>
        <w:spacing w:before="100" w:beforeAutospacing="1" w:after="100" w:afterAutospacing="1" w:line="240" w:lineRule="auto"/>
        <w:rPr>
          <w:rFonts w:ascii="Goudy Old Style" w:eastAsia="Times New Roman" w:hAnsi="Goudy Old Style" w:cs="Times New Roman"/>
          <w:szCs w:val="22"/>
        </w:rPr>
      </w:pPr>
      <w:r w:rsidRPr="009F462E">
        <w:rPr>
          <w:rFonts w:ascii="Goudy Old Style" w:eastAsia="Times New Roman" w:hAnsi="Goudy Old Style" w:cs="Times New Roman"/>
          <w:b/>
          <w:bCs/>
          <w:szCs w:val="22"/>
        </w:rPr>
        <w:t>Location:</w:t>
      </w:r>
      <w:r w:rsidRPr="009F462E">
        <w:rPr>
          <w:rFonts w:ascii="Goudy Old Style" w:eastAsia="Times New Roman" w:hAnsi="Goudy Old Style" w:cs="Times New Roman"/>
          <w:szCs w:val="22"/>
        </w:rPr>
        <w:t xml:space="preserve"> Virtual</w:t>
      </w:r>
    </w:p>
    <w:p w14:paraId="355DFBBD" w14:textId="77777777" w:rsidR="001348BB" w:rsidRPr="009F462E" w:rsidRDefault="001348BB" w:rsidP="001348BB">
      <w:pPr>
        <w:spacing w:before="100" w:beforeAutospacing="1" w:after="100" w:afterAutospacing="1" w:line="240" w:lineRule="auto"/>
        <w:outlineLvl w:val="1"/>
        <w:rPr>
          <w:rFonts w:ascii="Goudy Old Style" w:eastAsia="Times New Roman" w:hAnsi="Goudy Old Style" w:cs="Times New Roman"/>
          <w:b/>
          <w:bCs/>
          <w:szCs w:val="22"/>
        </w:rPr>
      </w:pPr>
      <w:r w:rsidRPr="009F462E">
        <w:rPr>
          <w:rFonts w:ascii="Goudy Old Style" w:eastAsia="Times New Roman" w:hAnsi="Goudy Old Style" w:cs="Times New Roman"/>
          <w:b/>
          <w:bCs/>
          <w:szCs w:val="22"/>
        </w:rPr>
        <w:t>Committee Goal</w:t>
      </w:r>
    </w:p>
    <w:p w14:paraId="718F47B7" w14:textId="77777777" w:rsidR="001348BB" w:rsidRPr="009F462E" w:rsidRDefault="001348BB" w:rsidP="001348BB">
      <w:pPr>
        <w:spacing w:before="100" w:beforeAutospacing="1" w:after="100" w:afterAutospacing="1" w:line="240" w:lineRule="auto"/>
        <w:rPr>
          <w:rFonts w:ascii="Goudy Old Style" w:eastAsia="Times New Roman" w:hAnsi="Goudy Old Style" w:cs="Times New Roman"/>
          <w:szCs w:val="22"/>
        </w:rPr>
      </w:pPr>
      <w:r w:rsidRPr="009F462E">
        <w:rPr>
          <w:rFonts w:ascii="Goudy Old Style" w:eastAsia="Times New Roman" w:hAnsi="Goudy Old Style" w:cs="Times New Roman"/>
          <w:szCs w:val="22"/>
        </w:rPr>
        <w:t>To improve the effectiveness of child welfare–related proceedings.</w:t>
      </w:r>
    </w:p>
    <w:p w14:paraId="20BF3151" w14:textId="77777777" w:rsidR="001348BB" w:rsidRPr="009F462E" w:rsidRDefault="001348BB" w:rsidP="001348BB">
      <w:pPr>
        <w:spacing w:before="100" w:beforeAutospacing="1" w:after="100" w:afterAutospacing="1" w:line="240" w:lineRule="auto"/>
        <w:outlineLvl w:val="1"/>
        <w:rPr>
          <w:rFonts w:ascii="Goudy Old Style" w:eastAsia="Times New Roman" w:hAnsi="Goudy Old Style" w:cs="Times New Roman"/>
          <w:b/>
          <w:bCs/>
          <w:szCs w:val="22"/>
        </w:rPr>
      </w:pPr>
      <w:r w:rsidRPr="009F462E">
        <w:rPr>
          <w:rFonts w:ascii="Goudy Old Style" w:eastAsia="Times New Roman" w:hAnsi="Goudy Old Style" w:cs="Times New Roman"/>
          <w:b/>
          <w:bCs/>
          <w:szCs w:val="22"/>
        </w:rPr>
        <w:t>Action Steps in Support of the Goal</w:t>
      </w:r>
    </w:p>
    <w:p w14:paraId="61D3B163" w14:textId="77777777" w:rsidR="001348BB" w:rsidRPr="009F462E" w:rsidRDefault="001348BB" w:rsidP="001348BB">
      <w:pPr>
        <w:numPr>
          <w:ilvl w:val="0"/>
          <w:numId w:val="70"/>
        </w:numPr>
        <w:spacing w:before="100" w:beforeAutospacing="1" w:after="100" w:afterAutospacing="1" w:line="240" w:lineRule="auto"/>
        <w:rPr>
          <w:rFonts w:ascii="Goudy Old Style" w:eastAsia="Times New Roman" w:hAnsi="Goudy Old Style" w:cs="Times New Roman"/>
          <w:szCs w:val="22"/>
        </w:rPr>
      </w:pPr>
      <w:r w:rsidRPr="009F462E">
        <w:rPr>
          <w:rFonts w:ascii="Goudy Old Style" w:eastAsia="Times New Roman" w:hAnsi="Goudy Old Style" w:cs="Times New Roman"/>
          <w:szCs w:val="22"/>
        </w:rPr>
        <w:t>Coordinate with the juvenile court judges’ executive committee, DCS Legal, the Tennessee Bar Association Family, Juvenile and Children’s Law Division, and the District Attorney and Public Defender Conferences regarding training topics and court improvement tools.</w:t>
      </w:r>
    </w:p>
    <w:p w14:paraId="11490F50" w14:textId="77777777" w:rsidR="001348BB" w:rsidRPr="009F462E" w:rsidRDefault="001348BB" w:rsidP="001348BB">
      <w:pPr>
        <w:numPr>
          <w:ilvl w:val="0"/>
          <w:numId w:val="70"/>
        </w:numPr>
        <w:spacing w:before="100" w:beforeAutospacing="1" w:after="100" w:afterAutospacing="1" w:line="240" w:lineRule="auto"/>
        <w:rPr>
          <w:rFonts w:ascii="Goudy Old Style" w:eastAsia="Times New Roman" w:hAnsi="Goudy Old Style" w:cs="Times New Roman"/>
          <w:szCs w:val="22"/>
        </w:rPr>
      </w:pPr>
      <w:r w:rsidRPr="009F462E">
        <w:rPr>
          <w:rFonts w:ascii="Goudy Old Style" w:eastAsia="Times New Roman" w:hAnsi="Goudy Old Style" w:cs="Times New Roman"/>
          <w:szCs w:val="22"/>
        </w:rPr>
        <w:t>Develop guidance and considerations to assist courts in determining appropriate commitment status.</w:t>
      </w:r>
    </w:p>
    <w:p w14:paraId="3ADD3C91" w14:textId="77777777" w:rsidR="001348BB" w:rsidRPr="009F462E" w:rsidRDefault="001348BB" w:rsidP="001348BB">
      <w:pPr>
        <w:numPr>
          <w:ilvl w:val="0"/>
          <w:numId w:val="70"/>
        </w:numPr>
        <w:spacing w:before="100" w:beforeAutospacing="1" w:after="100" w:afterAutospacing="1" w:line="240" w:lineRule="auto"/>
        <w:rPr>
          <w:rFonts w:ascii="Goudy Old Style" w:eastAsia="Times New Roman" w:hAnsi="Goudy Old Style" w:cs="Times New Roman"/>
          <w:szCs w:val="22"/>
        </w:rPr>
      </w:pPr>
      <w:r w:rsidRPr="009F462E">
        <w:rPr>
          <w:rFonts w:ascii="Goudy Old Style" w:eastAsia="Times New Roman" w:hAnsi="Goudy Old Style" w:cs="Times New Roman"/>
          <w:szCs w:val="22"/>
        </w:rPr>
        <w:t>Support the implementation of the Statewide Safe Baby Court (SBC) Best Practice Standards.</w:t>
      </w:r>
    </w:p>
    <w:p w14:paraId="54694B9C" w14:textId="77777777" w:rsidR="001348BB" w:rsidRPr="009F462E" w:rsidRDefault="001348BB" w:rsidP="001348BB">
      <w:pPr>
        <w:numPr>
          <w:ilvl w:val="0"/>
          <w:numId w:val="70"/>
        </w:numPr>
        <w:spacing w:before="100" w:beforeAutospacing="1" w:after="100" w:afterAutospacing="1" w:line="240" w:lineRule="auto"/>
        <w:rPr>
          <w:rFonts w:ascii="Goudy Old Style" w:eastAsia="Times New Roman" w:hAnsi="Goudy Old Style" w:cs="Times New Roman"/>
          <w:szCs w:val="22"/>
        </w:rPr>
      </w:pPr>
      <w:r w:rsidRPr="009F462E">
        <w:rPr>
          <w:rFonts w:ascii="Goudy Old Style" w:eastAsia="Times New Roman" w:hAnsi="Goudy Old Style" w:cs="Times New Roman"/>
          <w:szCs w:val="22"/>
        </w:rPr>
        <w:t>Promote quality legal representation through specialized training, curriculum development, and retention efforts.</w:t>
      </w:r>
    </w:p>
    <w:p w14:paraId="66867DB4" w14:textId="77777777" w:rsidR="001348BB" w:rsidRPr="009F462E" w:rsidRDefault="001348BB" w:rsidP="001348BB">
      <w:pPr>
        <w:numPr>
          <w:ilvl w:val="0"/>
          <w:numId w:val="70"/>
        </w:numPr>
        <w:spacing w:before="100" w:beforeAutospacing="1" w:after="100" w:afterAutospacing="1" w:line="240" w:lineRule="auto"/>
        <w:rPr>
          <w:rFonts w:ascii="Goudy Old Style" w:eastAsia="Times New Roman" w:hAnsi="Goudy Old Style" w:cs="Times New Roman"/>
          <w:szCs w:val="22"/>
        </w:rPr>
      </w:pPr>
      <w:r w:rsidRPr="009F462E">
        <w:rPr>
          <w:rFonts w:ascii="Goudy Old Style" w:eastAsia="Times New Roman" w:hAnsi="Goudy Old Style" w:cs="Times New Roman"/>
          <w:szCs w:val="22"/>
        </w:rPr>
        <w:t>Review the service needs of children in non-custodial and kinship placements.</w:t>
      </w:r>
    </w:p>
    <w:p w14:paraId="50916105" w14:textId="77777777" w:rsidR="001348BB" w:rsidRPr="009F462E" w:rsidRDefault="001348BB" w:rsidP="001348BB">
      <w:pPr>
        <w:numPr>
          <w:ilvl w:val="0"/>
          <w:numId w:val="70"/>
        </w:numPr>
        <w:spacing w:before="100" w:beforeAutospacing="1" w:after="100" w:afterAutospacing="1" w:line="240" w:lineRule="auto"/>
        <w:rPr>
          <w:rFonts w:ascii="Goudy Old Style" w:eastAsia="Times New Roman" w:hAnsi="Goudy Old Style" w:cs="Times New Roman"/>
          <w:szCs w:val="22"/>
        </w:rPr>
      </w:pPr>
      <w:r w:rsidRPr="009F462E">
        <w:rPr>
          <w:rFonts w:ascii="Goudy Old Style" w:eastAsia="Times New Roman" w:hAnsi="Goudy Old Style" w:cs="Times New Roman"/>
          <w:szCs w:val="22"/>
        </w:rPr>
        <w:t xml:space="preserve">Support timely reunification and </w:t>
      </w:r>
      <w:proofErr w:type="gramStart"/>
      <w:r w:rsidRPr="009F462E">
        <w:rPr>
          <w:rFonts w:ascii="Goudy Old Style" w:eastAsia="Times New Roman" w:hAnsi="Goudy Old Style" w:cs="Times New Roman"/>
          <w:szCs w:val="22"/>
        </w:rPr>
        <w:t>permanency</w:t>
      </w:r>
      <w:proofErr w:type="gramEnd"/>
      <w:r w:rsidRPr="009F462E">
        <w:rPr>
          <w:rFonts w:ascii="Goudy Old Style" w:eastAsia="Times New Roman" w:hAnsi="Goudy Old Style" w:cs="Times New Roman"/>
          <w:szCs w:val="22"/>
        </w:rPr>
        <w:t xml:space="preserve"> for children and families.</w:t>
      </w:r>
    </w:p>
    <w:p w14:paraId="7443D59B" w14:textId="77777777" w:rsidR="001348BB" w:rsidRPr="009F462E" w:rsidRDefault="001348BB" w:rsidP="001348BB">
      <w:pPr>
        <w:numPr>
          <w:ilvl w:val="0"/>
          <w:numId w:val="70"/>
        </w:numPr>
        <w:spacing w:before="100" w:beforeAutospacing="1" w:after="100" w:afterAutospacing="1" w:line="240" w:lineRule="auto"/>
        <w:rPr>
          <w:rFonts w:ascii="Goudy Old Style" w:eastAsia="Times New Roman" w:hAnsi="Goudy Old Style" w:cs="Times New Roman"/>
          <w:szCs w:val="22"/>
        </w:rPr>
      </w:pPr>
      <w:r w:rsidRPr="009F462E">
        <w:rPr>
          <w:rFonts w:ascii="Goudy Old Style" w:eastAsia="Times New Roman" w:hAnsi="Goudy Old Style" w:cs="Times New Roman"/>
          <w:szCs w:val="22"/>
        </w:rPr>
        <w:t xml:space="preserve">Continue the review and presentation of the </w:t>
      </w:r>
      <w:r w:rsidRPr="009F462E">
        <w:rPr>
          <w:rFonts w:ascii="Goudy Old Style" w:eastAsia="Times New Roman" w:hAnsi="Goudy Old Style" w:cs="Times New Roman"/>
          <w:i/>
          <w:iCs/>
          <w:szCs w:val="22"/>
        </w:rPr>
        <w:t>Social Workers as Witnesses at Court</w:t>
      </w:r>
      <w:r w:rsidRPr="009F462E">
        <w:rPr>
          <w:rFonts w:ascii="Goudy Old Style" w:eastAsia="Times New Roman" w:hAnsi="Goudy Old Style" w:cs="Times New Roman"/>
          <w:szCs w:val="22"/>
        </w:rPr>
        <w:t xml:space="preserve"> curriculum to ensure alignment with current law.</w:t>
      </w:r>
    </w:p>
    <w:p w14:paraId="69667E83" w14:textId="77777777" w:rsidR="001348BB" w:rsidRPr="009F462E" w:rsidRDefault="001348BB" w:rsidP="001348BB">
      <w:pPr>
        <w:spacing w:before="100" w:beforeAutospacing="1" w:after="100" w:afterAutospacing="1" w:line="240" w:lineRule="auto"/>
        <w:outlineLvl w:val="0"/>
        <w:rPr>
          <w:rFonts w:ascii="Goudy Old Style" w:eastAsia="Times New Roman" w:hAnsi="Goudy Old Style" w:cs="Times New Roman"/>
          <w:b/>
          <w:bCs/>
          <w:kern w:val="36"/>
          <w:szCs w:val="22"/>
        </w:rPr>
      </w:pPr>
      <w:r w:rsidRPr="009F462E">
        <w:rPr>
          <w:rFonts w:ascii="Goudy Old Style" w:eastAsia="Times New Roman" w:hAnsi="Goudy Old Style" w:cs="Times New Roman"/>
          <w:b/>
          <w:bCs/>
          <w:kern w:val="36"/>
          <w:szCs w:val="22"/>
        </w:rPr>
        <w:t>1. Opening Remarks</w:t>
      </w:r>
    </w:p>
    <w:p w14:paraId="1C105450" w14:textId="77777777" w:rsidR="001348BB" w:rsidRPr="009F462E" w:rsidRDefault="001348BB" w:rsidP="001348BB">
      <w:pPr>
        <w:spacing w:before="100" w:beforeAutospacing="1" w:after="100" w:afterAutospacing="1" w:line="240" w:lineRule="auto"/>
        <w:rPr>
          <w:rFonts w:ascii="Goudy Old Style" w:eastAsia="Times New Roman" w:hAnsi="Goudy Old Style" w:cs="Times New Roman"/>
          <w:szCs w:val="22"/>
        </w:rPr>
      </w:pPr>
      <w:r w:rsidRPr="009F462E">
        <w:rPr>
          <w:rFonts w:ascii="Goudy Old Style" w:eastAsia="Times New Roman" w:hAnsi="Goudy Old Style" w:cs="Times New Roman"/>
          <w:szCs w:val="22"/>
        </w:rPr>
        <w:t>Chair Stephanie Etheridge welcomed committee members and opened the meeting. She noted that the committee would begin structured work on the Non-Custodial Implementation Toolkit, which had been identified as a priority during the September meeting.</w:t>
      </w:r>
    </w:p>
    <w:p w14:paraId="397F4A0B" w14:textId="77777777" w:rsidR="001348BB" w:rsidRPr="009F462E" w:rsidRDefault="001348BB" w:rsidP="001348BB">
      <w:pPr>
        <w:spacing w:before="100" w:beforeAutospacing="1" w:after="100" w:afterAutospacing="1" w:line="240" w:lineRule="auto"/>
        <w:rPr>
          <w:rFonts w:ascii="Goudy Old Style" w:eastAsia="Times New Roman" w:hAnsi="Goudy Old Style" w:cs="Times New Roman"/>
          <w:szCs w:val="22"/>
        </w:rPr>
      </w:pPr>
      <w:r w:rsidRPr="009F462E">
        <w:rPr>
          <w:rFonts w:ascii="Goudy Old Style" w:eastAsia="Times New Roman" w:hAnsi="Goudy Old Style" w:cs="Times New Roman"/>
          <w:szCs w:val="22"/>
        </w:rPr>
        <w:t>Stephanie explained that the toolkit is intended to:</w:t>
      </w:r>
    </w:p>
    <w:p w14:paraId="63485EB0" w14:textId="77777777" w:rsidR="001348BB" w:rsidRPr="009F462E" w:rsidRDefault="001348BB" w:rsidP="001348BB">
      <w:pPr>
        <w:numPr>
          <w:ilvl w:val="0"/>
          <w:numId w:val="71"/>
        </w:numPr>
        <w:spacing w:before="100" w:beforeAutospacing="1" w:after="100" w:afterAutospacing="1" w:line="240" w:lineRule="auto"/>
        <w:rPr>
          <w:rFonts w:ascii="Goudy Old Style" w:eastAsia="Times New Roman" w:hAnsi="Goudy Old Style" w:cs="Times New Roman"/>
          <w:szCs w:val="22"/>
        </w:rPr>
      </w:pPr>
      <w:r w:rsidRPr="009F462E">
        <w:rPr>
          <w:rFonts w:ascii="Goudy Old Style" w:eastAsia="Times New Roman" w:hAnsi="Goudy Old Style" w:cs="Times New Roman"/>
          <w:szCs w:val="22"/>
        </w:rPr>
        <w:t>Promote consistency of practice statewide in non-custodial cases</w:t>
      </w:r>
    </w:p>
    <w:p w14:paraId="6A6565D8" w14:textId="77777777" w:rsidR="001348BB" w:rsidRPr="009F462E" w:rsidRDefault="001348BB" w:rsidP="001348BB">
      <w:pPr>
        <w:numPr>
          <w:ilvl w:val="0"/>
          <w:numId w:val="71"/>
        </w:numPr>
        <w:spacing w:before="100" w:beforeAutospacing="1" w:after="100" w:afterAutospacing="1" w:line="240" w:lineRule="auto"/>
        <w:rPr>
          <w:rFonts w:ascii="Goudy Old Style" w:eastAsia="Times New Roman" w:hAnsi="Goudy Old Style" w:cs="Times New Roman"/>
          <w:szCs w:val="22"/>
        </w:rPr>
      </w:pPr>
      <w:r w:rsidRPr="009F462E">
        <w:rPr>
          <w:rFonts w:ascii="Goudy Old Style" w:eastAsia="Times New Roman" w:hAnsi="Goudy Old Style" w:cs="Times New Roman"/>
          <w:szCs w:val="22"/>
        </w:rPr>
        <w:t>Provide guidance and quick reference materials for DCS, courts, CASA programs, service providers, attorneys, and kinship/relative caregivers</w:t>
      </w:r>
    </w:p>
    <w:p w14:paraId="4F00FC7D" w14:textId="77777777" w:rsidR="001348BB" w:rsidRPr="009F462E" w:rsidRDefault="001348BB" w:rsidP="001348BB">
      <w:pPr>
        <w:numPr>
          <w:ilvl w:val="0"/>
          <w:numId w:val="71"/>
        </w:numPr>
        <w:spacing w:before="100" w:beforeAutospacing="1" w:after="100" w:afterAutospacing="1" w:line="240" w:lineRule="auto"/>
        <w:rPr>
          <w:rFonts w:ascii="Goudy Old Style" w:eastAsia="Times New Roman" w:hAnsi="Goudy Old Style" w:cs="Times New Roman"/>
          <w:szCs w:val="22"/>
        </w:rPr>
      </w:pPr>
      <w:proofErr w:type="gramStart"/>
      <w:r w:rsidRPr="009F462E">
        <w:rPr>
          <w:rFonts w:ascii="Goudy Old Style" w:eastAsia="Times New Roman" w:hAnsi="Goudy Old Style" w:cs="Times New Roman"/>
          <w:szCs w:val="22"/>
        </w:rPr>
        <w:t>Strengthen</w:t>
      </w:r>
      <w:proofErr w:type="gramEnd"/>
      <w:r w:rsidRPr="009F462E">
        <w:rPr>
          <w:rFonts w:ascii="Goudy Old Style" w:eastAsia="Times New Roman" w:hAnsi="Goudy Old Style" w:cs="Times New Roman"/>
          <w:szCs w:val="22"/>
        </w:rPr>
        <w:t xml:space="preserve"> prevention efforts, reduce unnecessary foster care entries, and support child and family well-being</w:t>
      </w:r>
    </w:p>
    <w:p w14:paraId="73E32C43" w14:textId="77777777" w:rsidR="001348BB" w:rsidRPr="009F462E" w:rsidRDefault="001348BB" w:rsidP="001348BB">
      <w:pPr>
        <w:spacing w:before="100" w:beforeAutospacing="1" w:after="100" w:afterAutospacing="1" w:line="240" w:lineRule="auto"/>
        <w:rPr>
          <w:rFonts w:ascii="Goudy Old Style" w:eastAsia="Times New Roman" w:hAnsi="Goudy Old Style" w:cs="Times New Roman"/>
          <w:szCs w:val="22"/>
        </w:rPr>
      </w:pPr>
      <w:r w:rsidRPr="009F462E">
        <w:rPr>
          <w:rFonts w:ascii="Goudy Old Style" w:eastAsia="Times New Roman" w:hAnsi="Goudy Old Style" w:cs="Times New Roman"/>
          <w:szCs w:val="22"/>
        </w:rPr>
        <w:t>The toolkit will serve stakeholders involved in non-custodial cases.</w:t>
      </w:r>
    </w:p>
    <w:p w14:paraId="6D25F2E9" w14:textId="77777777" w:rsidR="001348BB" w:rsidRPr="009F462E" w:rsidRDefault="001348BB" w:rsidP="001348BB">
      <w:pPr>
        <w:spacing w:before="100" w:beforeAutospacing="1" w:after="100" w:afterAutospacing="1" w:line="240" w:lineRule="auto"/>
        <w:outlineLvl w:val="0"/>
        <w:rPr>
          <w:rFonts w:ascii="Goudy Old Style" w:eastAsia="Times New Roman" w:hAnsi="Goudy Old Style" w:cs="Times New Roman"/>
          <w:b/>
          <w:bCs/>
          <w:kern w:val="36"/>
          <w:szCs w:val="22"/>
        </w:rPr>
      </w:pPr>
      <w:r w:rsidRPr="009F462E">
        <w:rPr>
          <w:rFonts w:ascii="Goudy Old Style" w:eastAsia="Times New Roman" w:hAnsi="Goudy Old Style" w:cs="Times New Roman"/>
          <w:b/>
          <w:bCs/>
          <w:kern w:val="36"/>
          <w:szCs w:val="22"/>
        </w:rPr>
        <w:t>2. Development of the Non-Custodial Implementation Toolkit</w:t>
      </w:r>
    </w:p>
    <w:p w14:paraId="63E4B620" w14:textId="77777777" w:rsidR="001348BB" w:rsidRPr="009F462E" w:rsidRDefault="001348BB" w:rsidP="001348BB">
      <w:pPr>
        <w:spacing w:before="100" w:beforeAutospacing="1" w:after="100" w:afterAutospacing="1" w:line="240" w:lineRule="auto"/>
        <w:rPr>
          <w:rFonts w:ascii="Goudy Old Style" w:eastAsia="Times New Roman" w:hAnsi="Goudy Old Style" w:cs="Times New Roman"/>
          <w:szCs w:val="22"/>
        </w:rPr>
      </w:pPr>
      <w:r w:rsidRPr="009F462E">
        <w:rPr>
          <w:rFonts w:ascii="Goudy Old Style" w:eastAsia="Times New Roman" w:hAnsi="Goudy Old Style" w:cs="Times New Roman"/>
          <w:szCs w:val="22"/>
        </w:rPr>
        <w:lastRenderedPageBreak/>
        <w:t>Stephanie led a discussion on developing a Non-Custodial Implementation Toolkit to support consistency and best practices in non-custodial child welfare cases.</w:t>
      </w:r>
    </w:p>
    <w:p w14:paraId="582BCF9A" w14:textId="77777777" w:rsidR="001348BB" w:rsidRPr="009F462E" w:rsidRDefault="001348BB" w:rsidP="001348BB">
      <w:pPr>
        <w:spacing w:before="100" w:beforeAutospacing="1" w:after="100" w:afterAutospacing="1" w:line="240" w:lineRule="auto"/>
        <w:outlineLvl w:val="2"/>
        <w:rPr>
          <w:rFonts w:ascii="Goudy Old Style" w:eastAsia="Times New Roman" w:hAnsi="Goudy Old Style" w:cs="Times New Roman"/>
          <w:b/>
          <w:bCs/>
          <w:szCs w:val="22"/>
        </w:rPr>
      </w:pPr>
      <w:r w:rsidRPr="009F462E">
        <w:rPr>
          <w:rFonts w:ascii="Goudy Old Style" w:eastAsia="Times New Roman" w:hAnsi="Goudy Old Style" w:cs="Times New Roman"/>
          <w:b/>
          <w:bCs/>
          <w:szCs w:val="22"/>
        </w:rPr>
        <w:t>Purpose and Audience</w:t>
      </w:r>
    </w:p>
    <w:p w14:paraId="23C828F4" w14:textId="77777777" w:rsidR="001348BB" w:rsidRPr="009F462E" w:rsidRDefault="001348BB" w:rsidP="001348BB">
      <w:pPr>
        <w:spacing w:before="100" w:beforeAutospacing="1" w:after="100" w:afterAutospacing="1" w:line="240" w:lineRule="auto"/>
        <w:rPr>
          <w:rFonts w:ascii="Goudy Old Style" w:eastAsia="Times New Roman" w:hAnsi="Goudy Old Style" w:cs="Times New Roman"/>
          <w:szCs w:val="22"/>
        </w:rPr>
      </w:pPr>
      <w:r w:rsidRPr="009F462E">
        <w:rPr>
          <w:rFonts w:ascii="Goudy Old Style" w:eastAsia="Times New Roman" w:hAnsi="Goudy Old Style" w:cs="Times New Roman"/>
          <w:szCs w:val="22"/>
        </w:rPr>
        <w:t>The toolkit will provide guidance and practical resources for stakeholders involved in non-custodial cases, including DCS staff, juvenile courts, attorneys, CASA programs, service providers, and kinship caregivers.</w:t>
      </w:r>
    </w:p>
    <w:p w14:paraId="50D7E298" w14:textId="77777777" w:rsidR="001348BB" w:rsidRPr="009F462E" w:rsidRDefault="001348BB" w:rsidP="001348BB">
      <w:pPr>
        <w:spacing w:before="100" w:beforeAutospacing="1" w:after="100" w:afterAutospacing="1" w:line="240" w:lineRule="auto"/>
        <w:outlineLvl w:val="2"/>
        <w:rPr>
          <w:rFonts w:ascii="Goudy Old Style" w:eastAsia="Times New Roman" w:hAnsi="Goudy Old Style" w:cs="Times New Roman"/>
          <w:b/>
          <w:bCs/>
          <w:szCs w:val="22"/>
        </w:rPr>
      </w:pPr>
      <w:r w:rsidRPr="009F462E">
        <w:rPr>
          <w:rFonts w:ascii="Goudy Old Style" w:eastAsia="Times New Roman" w:hAnsi="Goudy Old Style" w:cs="Times New Roman"/>
          <w:b/>
          <w:bCs/>
          <w:szCs w:val="22"/>
        </w:rPr>
        <w:t>Structure and Content</w:t>
      </w:r>
    </w:p>
    <w:p w14:paraId="051CC5C7" w14:textId="77777777" w:rsidR="001348BB" w:rsidRPr="009F462E" w:rsidRDefault="001348BB" w:rsidP="001348BB">
      <w:pPr>
        <w:spacing w:before="100" w:beforeAutospacing="1" w:after="100" w:afterAutospacing="1" w:line="240" w:lineRule="auto"/>
        <w:rPr>
          <w:rFonts w:ascii="Goudy Old Style" w:eastAsia="Times New Roman" w:hAnsi="Goudy Old Style" w:cs="Times New Roman"/>
          <w:szCs w:val="22"/>
        </w:rPr>
      </w:pPr>
      <w:r w:rsidRPr="009F462E">
        <w:rPr>
          <w:rFonts w:ascii="Goudy Old Style" w:eastAsia="Times New Roman" w:hAnsi="Goudy Old Style" w:cs="Times New Roman"/>
          <w:szCs w:val="22"/>
        </w:rPr>
        <w:t>Members discussed organizing the toolkit into sections such as DCS policies, judicial considerations, placement resources, and children’s rights. Practical tools may include checklists, quick-reference guides, and resource lists.</w:t>
      </w:r>
    </w:p>
    <w:p w14:paraId="3BDC0DA1" w14:textId="77777777" w:rsidR="001348BB" w:rsidRPr="009F462E" w:rsidRDefault="001348BB" w:rsidP="001348BB">
      <w:pPr>
        <w:spacing w:before="100" w:beforeAutospacing="1" w:after="100" w:afterAutospacing="1" w:line="240" w:lineRule="auto"/>
        <w:outlineLvl w:val="2"/>
        <w:rPr>
          <w:rFonts w:ascii="Goudy Old Style" w:eastAsia="Times New Roman" w:hAnsi="Goudy Old Style" w:cs="Times New Roman"/>
          <w:b/>
          <w:bCs/>
          <w:szCs w:val="22"/>
        </w:rPr>
      </w:pPr>
      <w:r w:rsidRPr="009F462E">
        <w:rPr>
          <w:rFonts w:ascii="Goudy Old Style" w:eastAsia="Times New Roman" w:hAnsi="Goudy Old Style" w:cs="Times New Roman"/>
          <w:b/>
          <w:bCs/>
          <w:szCs w:val="22"/>
        </w:rPr>
        <w:t>Distribution</w:t>
      </w:r>
    </w:p>
    <w:p w14:paraId="0403A505" w14:textId="77777777" w:rsidR="001348BB" w:rsidRPr="009F462E" w:rsidRDefault="001348BB" w:rsidP="001348BB">
      <w:pPr>
        <w:spacing w:before="100" w:beforeAutospacing="1" w:after="100" w:afterAutospacing="1" w:line="240" w:lineRule="auto"/>
        <w:rPr>
          <w:rFonts w:ascii="Goudy Old Style" w:eastAsia="Times New Roman" w:hAnsi="Goudy Old Style" w:cs="Times New Roman"/>
          <w:szCs w:val="22"/>
        </w:rPr>
      </w:pPr>
      <w:r w:rsidRPr="009F462E">
        <w:rPr>
          <w:rFonts w:ascii="Goudy Old Style" w:eastAsia="Times New Roman" w:hAnsi="Goudy Old Style" w:cs="Times New Roman"/>
          <w:szCs w:val="22"/>
        </w:rPr>
        <w:t>Members discussed several options for distributing the toolkit, including the Joint Task Force website, the AOC website, DCS resources, and juvenile courts. Some materials may also be shared directly with caregivers by DCS staff or court personnel when appropriate.</w:t>
      </w:r>
    </w:p>
    <w:p w14:paraId="1ADE67E4" w14:textId="77777777" w:rsidR="001348BB" w:rsidRPr="009F462E" w:rsidRDefault="001348BB" w:rsidP="001348BB">
      <w:pPr>
        <w:spacing w:before="100" w:beforeAutospacing="1" w:after="100" w:afterAutospacing="1" w:line="240" w:lineRule="auto"/>
        <w:outlineLvl w:val="2"/>
        <w:rPr>
          <w:rFonts w:ascii="Goudy Old Style" w:eastAsia="Times New Roman" w:hAnsi="Goudy Old Style" w:cs="Times New Roman"/>
          <w:b/>
          <w:bCs/>
          <w:szCs w:val="22"/>
        </w:rPr>
      </w:pPr>
      <w:r w:rsidRPr="009F462E">
        <w:rPr>
          <w:rFonts w:ascii="Goudy Old Style" w:eastAsia="Times New Roman" w:hAnsi="Goudy Old Style" w:cs="Times New Roman"/>
          <w:b/>
          <w:bCs/>
          <w:szCs w:val="22"/>
        </w:rPr>
        <w:t>Use of Existing Resources</w:t>
      </w:r>
    </w:p>
    <w:p w14:paraId="61445CB5" w14:textId="77777777" w:rsidR="001348BB" w:rsidRPr="009F462E" w:rsidRDefault="001348BB" w:rsidP="001348BB">
      <w:pPr>
        <w:spacing w:before="100" w:beforeAutospacing="1" w:after="100" w:afterAutospacing="1" w:line="240" w:lineRule="auto"/>
        <w:rPr>
          <w:rFonts w:ascii="Goudy Old Style" w:eastAsia="Times New Roman" w:hAnsi="Goudy Old Style" w:cs="Times New Roman"/>
          <w:szCs w:val="22"/>
        </w:rPr>
      </w:pPr>
      <w:r w:rsidRPr="009F462E">
        <w:rPr>
          <w:rFonts w:ascii="Goudy Old Style" w:eastAsia="Times New Roman" w:hAnsi="Goudy Old Style" w:cs="Times New Roman"/>
          <w:szCs w:val="22"/>
        </w:rPr>
        <w:t>Members agreed that existing materials should be incorporated whenever possible, including parent handbooks, foster parent training materials, and judicial bench cards. Committee members will share relevant materials for review.</w:t>
      </w:r>
    </w:p>
    <w:p w14:paraId="16A58584" w14:textId="77777777" w:rsidR="001348BB" w:rsidRPr="009F462E" w:rsidRDefault="001348BB" w:rsidP="001348BB">
      <w:pPr>
        <w:spacing w:before="100" w:beforeAutospacing="1" w:after="100" w:afterAutospacing="1" w:line="240" w:lineRule="auto"/>
        <w:outlineLvl w:val="0"/>
        <w:rPr>
          <w:rFonts w:ascii="Goudy Old Style" w:eastAsia="Times New Roman" w:hAnsi="Goudy Old Style" w:cs="Times New Roman"/>
          <w:b/>
          <w:bCs/>
          <w:kern w:val="36"/>
          <w:szCs w:val="22"/>
        </w:rPr>
      </w:pPr>
      <w:r w:rsidRPr="009F462E">
        <w:rPr>
          <w:rFonts w:ascii="Goudy Old Style" w:eastAsia="Times New Roman" w:hAnsi="Goudy Old Style" w:cs="Times New Roman"/>
          <w:b/>
          <w:bCs/>
          <w:kern w:val="36"/>
          <w:szCs w:val="22"/>
        </w:rPr>
        <w:t>3. Key Considerations in Non-Custodial Cases</w:t>
      </w:r>
    </w:p>
    <w:p w14:paraId="66FFD2CC" w14:textId="77777777" w:rsidR="001348BB" w:rsidRPr="009F462E" w:rsidRDefault="001348BB" w:rsidP="001348BB">
      <w:pPr>
        <w:spacing w:before="100" w:beforeAutospacing="1" w:after="100" w:afterAutospacing="1" w:line="240" w:lineRule="auto"/>
        <w:rPr>
          <w:rFonts w:ascii="Goudy Old Style" w:eastAsia="Times New Roman" w:hAnsi="Goudy Old Style" w:cs="Times New Roman"/>
          <w:szCs w:val="22"/>
        </w:rPr>
      </w:pPr>
      <w:r w:rsidRPr="009F462E">
        <w:rPr>
          <w:rFonts w:ascii="Goudy Old Style" w:eastAsia="Times New Roman" w:hAnsi="Goudy Old Style" w:cs="Times New Roman"/>
          <w:szCs w:val="22"/>
        </w:rPr>
        <w:t>Members discussed several issues that should be addressed in the toolkit.</w:t>
      </w:r>
    </w:p>
    <w:p w14:paraId="7F46BEA3" w14:textId="77777777" w:rsidR="001348BB" w:rsidRPr="009F462E" w:rsidRDefault="001348BB" w:rsidP="001348BB">
      <w:pPr>
        <w:spacing w:before="100" w:beforeAutospacing="1" w:after="100" w:afterAutospacing="1" w:line="240" w:lineRule="auto"/>
        <w:outlineLvl w:val="2"/>
        <w:rPr>
          <w:rFonts w:ascii="Goudy Old Style" w:eastAsia="Times New Roman" w:hAnsi="Goudy Old Style" w:cs="Times New Roman"/>
          <w:b/>
          <w:bCs/>
          <w:szCs w:val="22"/>
        </w:rPr>
      </w:pPr>
      <w:r w:rsidRPr="009F462E">
        <w:rPr>
          <w:rFonts w:ascii="Goudy Old Style" w:eastAsia="Times New Roman" w:hAnsi="Goudy Old Style" w:cs="Times New Roman"/>
          <w:b/>
          <w:bCs/>
          <w:szCs w:val="22"/>
        </w:rPr>
        <w:t>Types of Cases</w:t>
      </w:r>
    </w:p>
    <w:p w14:paraId="6A97B89B" w14:textId="3216CFD5" w:rsidR="001348BB" w:rsidRPr="009F462E" w:rsidRDefault="001348BB" w:rsidP="001348BB">
      <w:pPr>
        <w:spacing w:before="100" w:beforeAutospacing="1" w:after="100" w:afterAutospacing="1" w:line="240" w:lineRule="auto"/>
        <w:rPr>
          <w:rFonts w:ascii="Goudy Old Style" w:eastAsia="Times New Roman" w:hAnsi="Goudy Old Style" w:cs="Times New Roman"/>
          <w:szCs w:val="22"/>
        </w:rPr>
      </w:pPr>
      <w:r w:rsidRPr="009F462E">
        <w:rPr>
          <w:rFonts w:ascii="Goudy Old Style" w:eastAsia="Times New Roman" w:hAnsi="Goudy Old Style" w:cs="Times New Roman"/>
          <w:szCs w:val="22"/>
        </w:rPr>
        <w:t>Non-custodial cases may include situations where children remain in the home with services as well as placements with relatives or other third parties.</w:t>
      </w:r>
    </w:p>
    <w:p w14:paraId="599209D1" w14:textId="77777777" w:rsidR="001348BB" w:rsidRPr="009F462E" w:rsidRDefault="001348BB" w:rsidP="001348BB">
      <w:pPr>
        <w:spacing w:before="100" w:beforeAutospacing="1" w:after="100" w:afterAutospacing="1" w:line="240" w:lineRule="auto"/>
        <w:outlineLvl w:val="2"/>
        <w:rPr>
          <w:rFonts w:ascii="Goudy Old Style" w:eastAsia="Times New Roman" w:hAnsi="Goudy Old Style" w:cs="Times New Roman"/>
          <w:b/>
          <w:bCs/>
          <w:szCs w:val="22"/>
        </w:rPr>
      </w:pPr>
      <w:r w:rsidRPr="009F462E">
        <w:rPr>
          <w:rFonts w:ascii="Goudy Old Style" w:eastAsia="Times New Roman" w:hAnsi="Goudy Old Style" w:cs="Times New Roman"/>
          <w:b/>
          <w:bCs/>
          <w:szCs w:val="22"/>
        </w:rPr>
        <w:t>Resource Guides</w:t>
      </w:r>
    </w:p>
    <w:p w14:paraId="528F8C43" w14:textId="77777777" w:rsidR="001348BB" w:rsidRPr="009F462E" w:rsidRDefault="001348BB" w:rsidP="001348BB">
      <w:pPr>
        <w:spacing w:before="100" w:beforeAutospacing="1" w:after="100" w:afterAutospacing="1" w:line="240" w:lineRule="auto"/>
        <w:rPr>
          <w:rFonts w:ascii="Goudy Old Style" w:eastAsia="Times New Roman" w:hAnsi="Goudy Old Style" w:cs="Times New Roman"/>
          <w:szCs w:val="22"/>
        </w:rPr>
      </w:pPr>
      <w:r w:rsidRPr="009F462E">
        <w:rPr>
          <w:rFonts w:ascii="Goudy Old Style" w:eastAsia="Times New Roman" w:hAnsi="Goudy Old Style" w:cs="Times New Roman"/>
          <w:szCs w:val="22"/>
        </w:rPr>
        <w:t>Resource guides and contact lists should be included so families and caregivers have clear information about available services and agency contacts.</w:t>
      </w:r>
    </w:p>
    <w:p w14:paraId="6804D169" w14:textId="77777777" w:rsidR="001348BB" w:rsidRPr="009F462E" w:rsidRDefault="001348BB" w:rsidP="001348BB">
      <w:pPr>
        <w:spacing w:before="100" w:beforeAutospacing="1" w:after="100" w:afterAutospacing="1" w:line="240" w:lineRule="auto"/>
        <w:outlineLvl w:val="2"/>
        <w:rPr>
          <w:rFonts w:ascii="Goudy Old Style" w:eastAsia="Times New Roman" w:hAnsi="Goudy Old Style" w:cs="Times New Roman"/>
          <w:b/>
          <w:bCs/>
          <w:szCs w:val="22"/>
        </w:rPr>
      </w:pPr>
      <w:r w:rsidRPr="009F462E">
        <w:rPr>
          <w:rFonts w:ascii="Goudy Old Style" w:eastAsia="Times New Roman" w:hAnsi="Goudy Old Style" w:cs="Times New Roman"/>
          <w:b/>
          <w:bCs/>
          <w:szCs w:val="22"/>
        </w:rPr>
        <w:t>Judicial and Placement Considerations</w:t>
      </w:r>
    </w:p>
    <w:p w14:paraId="1BE298A4" w14:textId="77777777" w:rsidR="001348BB" w:rsidRPr="009F462E" w:rsidRDefault="001348BB" w:rsidP="001348BB">
      <w:pPr>
        <w:spacing w:before="100" w:beforeAutospacing="1" w:after="100" w:afterAutospacing="1" w:line="240" w:lineRule="auto"/>
        <w:rPr>
          <w:rFonts w:ascii="Goudy Old Style" w:eastAsia="Times New Roman" w:hAnsi="Goudy Old Style" w:cs="Times New Roman"/>
          <w:szCs w:val="22"/>
        </w:rPr>
      </w:pPr>
      <w:r w:rsidRPr="009F462E">
        <w:rPr>
          <w:rFonts w:ascii="Goudy Old Style" w:eastAsia="Times New Roman" w:hAnsi="Goudy Old Style" w:cs="Times New Roman"/>
          <w:szCs w:val="22"/>
        </w:rPr>
        <w:t>Guidance may include information on less restrictive alternatives, child and family teaming, and factors courts may consider when evaluating third-party placements.</w:t>
      </w:r>
    </w:p>
    <w:p w14:paraId="5F0689D8" w14:textId="77777777" w:rsidR="001348BB" w:rsidRPr="009F462E" w:rsidRDefault="001348BB" w:rsidP="001348BB">
      <w:pPr>
        <w:spacing w:before="100" w:beforeAutospacing="1" w:after="100" w:afterAutospacing="1" w:line="240" w:lineRule="auto"/>
        <w:outlineLvl w:val="2"/>
        <w:rPr>
          <w:rFonts w:ascii="Goudy Old Style" w:eastAsia="Times New Roman" w:hAnsi="Goudy Old Style" w:cs="Times New Roman"/>
          <w:b/>
          <w:bCs/>
          <w:szCs w:val="22"/>
        </w:rPr>
      </w:pPr>
      <w:r w:rsidRPr="009F462E">
        <w:rPr>
          <w:rFonts w:ascii="Goudy Old Style" w:eastAsia="Times New Roman" w:hAnsi="Goudy Old Style" w:cs="Times New Roman"/>
          <w:b/>
          <w:bCs/>
          <w:szCs w:val="22"/>
        </w:rPr>
        <w:t>Safety and Compliance</w:t>
      </w:r>
    </w:p>
    <w:p w14:paraId="18E2FB23" w14:textId="77777777" w:rsidR="001348BB" w:rsidRPr="009F462E" w:rsidRDefault="001348BB" w:rsidP="001348BB">
      <w:pPr>
        <w:spacing w:before="100" w:beforeAutospacing="1" w:after="100" w:afterAutospacing="1" w:line="240" w:lineRule="auto"/>
        <w:rPr>
          <w:rFonts w:ascii="Goudy Old Style" w:eastAsia="Times New Roman" w:hAnsi="Goudy Old Style" w:cs="Times New Roman"/>
          <w:szCs w:val="22"/>
        </w:rPr>
      </w:pPr>
      <w:r w:rsidRPr="009F462E">
        <w:rPr>
          <w:rFonts w:ascii="Goudy Old Style" w:eastAsia="Times New Roman" w:hAnsi="Goudy Old Style" w:cs="Times New Roman"/>
          <w:szCs w:val="22"/>
        </w:rPr>
        <w:t>Toolkit materials should address background checks, no-contact orders, and other safety requirements related to placements.</w:t>
      </w:r>
    </w:p>
    <w:p w14:paraId="56C9351F" w14:textId="77777777" w:rsidR="001348BB" w:rsidRPr="009F462E" w:rsidRDefault="001348BB" w:rsidP="001348BB">
      <w:pPr>
        <w:spacing w:before="100" w:beforeAutospacing="1" w:after="100" w:afterAutospacing="1" w:line="240" w:lineRule="auto"/>
        <w:outlineLvl w:val="2"/>
        <w:rPr>
          <w:rFonts w:ascii="Goudy Old Style" w:eastAsia="Times New Roman" w:hAnsi="Goudy Old Style" w:cs="Times New Roman"/>
          <w:b/>
          <w:bCs/>
          <w:szCs w:val="22"/>
        </w:rPr>
      </w:pPr>
      <w:r w:rsidRPr="009F462E">
        <w:rPr>
          <w:rFonts w:ascii="Goudy Old Style" w:eastAsia="Times New Roman" w:hAnsi="Goudy Old Style" w:cs="Times New Roman"/>
          <w:b/>
          <w:bCs/>
          <w:szCs w:val="22"/>
        </w:rPr>
        <w:t>Additional Topics</w:t>
      </w:r>
    </w:p>
    <w:p w14:paraId="0007C413" w14:textId="77777777" w:rsidR="001348BB" w:rsidRPr="009F462E" w:rsidRDefault="001348BB" w:rsidP="001348BB">
      <w:pPr>
        <w:spacing w:before="100" w:beforeAutospacing="1" w:after="100" w:afterAutospacing="1" w:line="240" w:lineRule="auto"/>
        <w:rPr>
          <w:rFonts w:ascii="Goudy Old Style" w:eastAsia="Times New Roman" w:hAnsi="Goudy Old Style" w:cs="Times New Roman"/>
          <w:szCs w:val="22"/>
        </w:rPr>
      </w:pPr>
      <w:r w:rsidRPr="009F462E">
        <w:rPr>
          <w:rFonts w:ascii="Goudy Old Style" w:eastAsia="Times New Roman" w:hAnsi="Goudy Old Style" w:cs="Times New Roman"/>
          <w:szCs w:val="22"/>
        </w:rPr>
        <w:lastRenderedPageBreak/>
        <w:t>Additional topics suggested for inclusion included paternity, engaging fathers, and clarifying the distinction between visitation and quality family time.</w:t>
      </w:r>
    </w:p>
    <w:p w14:paraId="44F9D043" w14:textId="77777777" w:rsidR="001348BB" w:rsidRPr="009F462E" w:rsidRDefault="001348BB" w:rsidP="001348BB">
      <w:pPr>
        <w:spacing w:before="100" w:beforeAutospacing="1" w:after="100" w:afterAutospacing="1" w:line="240" w:lineRule="auto"/>
        <w:outlineLvl w:val="0"/>
        <w:rPr>
          <w:rFonts w:ascii="Goudy Old Style" w:eastAsia="Times New Roman" w:hAnsi="Goudy Old Style" w:cs="Times New Roman"/>
          <w:b/>
          <w:bCs/>
          <w:kern w:val="36"/>
          <w:szCs w:val="22"/>
        </w:rPr>
      </w:pPr>
      <w:r w:rsidRPr="009F462E">
        <w:rPr>
          <w:rFonts w:ascii="Goudy Old Style" w:eastAsia="Times New Roman" w:hAnsi="Goudy Old Style" w:cs="Times New Roman"/>
          <w:b/>
          <w:bCs/>
          <w:kern w:val="36"/>
          <w:szCs w:val="22"/>
        </w:rPr>
        <w:t>4. Proposed Structure of the Toolkit</w:t>
      </w:r>
    </w:p>
    <w:p w14:paraId="3EB77F7F" w14:textId="77777777" w:rsidR="001348BB" w:rsidRPr="009F462E" w:rsidRDefault="001348BB" w:rsidP="001348BB">
      <w:pPr>
        <w:spacing w:before="100" w:beforeAutospacing="1" w:after="100" w:afterAutospacing="1" w:line="240" w:lineRule="auto"/>
        <w:rPr>
          <w:rFonts w:ascii="Goudy Old Style" w:eastAsia="Times New Roman" w:hAnsi="Goudy Old Style" w:cs="Times New Roman"/>
          <w:szCs w:val="22"/>
        </w:rPr>
      </w:pPr>
      <w:r w:rsidRPr="009F462E">
        <w:rPr>
          <w:rFonts w:ascii="Goudy Old Style" w:eastAsia="Times New Roman" w:hAnsi="Goudy Old Style" w:cs="Times New Roman"/>
          <w:szCs w:val="22"/>
        </w:rPr>
        <w:t>Members agreed the toolkit should be organized into major categories (“buckets”) to allow the content to expand as additional resources are developed.</w:t>
      </w:r>
    </w:p>
    <w:p w14:paraId="20A2F47E" w14:textId="77777777" w:rsidR="001348BB" w:rsidRPr="009F462E" w:rsidRDefault="001348BB" w:rsidP="001348BB">
      <w:pPr>
        <w:spacing w:before="100" w:beforeAutospacing="1" w:after="100" w:afterAutospacing="1" w:line="240" w:lineRule="auto"/>
        <w:outlineLvl w:val="2"/>
        <w:rPr>
          <w:rFonts w:ascii="Goudy Old Style" w:eastAsia="Times New Roman" w:hAnsi="Goudy Old Style" w:cs="Times New Roman"/>
          <w:b/>
          <w:bCs/>
          <w:szCs w:val="22"/>
        </w:rPr>
      </w:pPr>
      <w:r w:rsidRPr="009F462E">
        <w:rPr>
          <w:rFonts w:ascii="Goudy Old Style" w:eastAsia="Times New Roman" w:hAnsi="Goudy Old Style" w:cs="Times New Roman"/>
          <w:b/>
          <w:bCs/>
          <w:szCs w:val="22"/>
        </w:rPr>
        <w:t>A. DCS-Specific Guidance</w:t>
      </w:r>
    </w:p>
    <w:p w14:paraId="268A58F2" w14:textId="77777777" w:rsidR="001348BB" w:rsidRPr="009F462E" w:rsidRDefault="001348BB" w:rsidP="001348BB">
      <w:pPr>
        <w:numPr>
          <w:ilvl w:val="0"/>
          <w:numId w:val="72"/>
        </w:numPr>
        <w:spacing w:before="100" w:beforeAutospacing="1" w:after="100" w:afterAutospacing="1" w:line="240" w:lineRule="auto"/>
        <w:rPr>
          <w:rFonts w:ascii="Goudy Old Style" w:eastAsia="Times New Roman" w:hAnsi="Goudy Old Style" w:cs="Times New Roman"/>
          <w:szCs w:val="22"/>
        </w:rPr>
      </w:pPr>
      <w:r w:rsidRPr="009F462E">
        <w:rPr>
          <w:rFonts w:ascii="Goudy Old Style" w:eastAsia="Times New Roman" w:hAnsi="Goudy Old Style" w:cs="Times New Roman"/>
          <w:szCs w:val="22"/>
        </w:rPr>
        <w:t>Applicable DCS policies related to non-custodial casework</w:t>
      </w:r>
    </w:p>
    <w:p w14:paraId="24830738" w14:textId="77777777" w:rsidR="001348BB" w:rsidRPr="009F462E" w:rsidRDefault="001348BB" w:rsidP="001348BB">
      <w:pPr>
        <w:numPr>
          <w:ilvl w:val="0"/>
          <w:numId w:val="72"/>
        </w:numPr>
        <w:spacing w:before="100" w:beforeAutospacing="1" w:after="100" w:afterAutospacing="1" w:line="240" w:lineRule="auto"/>
        <w:rPr>
          <w:rFonts w:ascii="Goudy Old Style" w:eastAsia="Times New Roman" w:hAnsi="Goudy Old Style" w:cs="Times New Roman"/>
          <w:szCs w:val="22"/>
        </w:rPr>
      </w:pPr>
      <w:r w:rsidRPr="009F462E">
        <w:rPr>
          <w:rFonts w:ascii="Goudy Old Style" w:eastAsia="Times New Roman" w:hAnsi="Goudy Old Style" w:cs="Times New Roman"/>
          <w:szCs w:val="22"/>
        </w:rPr>
        <w:t>Expectations for caseworkers</w:t>
      </w:r>
    </w:p>
    <w:p w14:paraId="51B8B7E0" w14:textId="77777777" w:rsidR="001348BB" w:rsidRPr="009F462E" w:rsidRDefault="001348BB" w:rsidP="001348BB">
      <w:pPr>
        <w:numPr>
          <w:ilvl w:val="0"/>
          <w:numId w:val="72"/>
        </w:numPr>
        <w:spacing w:before="100" w:beforeAutospacing="1" w:after="100" w:afterAutospacing="1" w:line="240" w:lineRule="auto"/>
        <w:rPr>
          <w:rFonts w:ascii="Goudy Old Style" w:eastAsia="Times New Roman" w:hAnsi="Goudy Old Style" w:cs="Times New Roman"/>
          <w:szCs w:val="22"/>
        </w:rPr>
      </w:pPr>
      <w:r w:rsidRPr="009F462E">
        <w:rPr>
          <w:rFonts w:ascii="Goudy Old Style" w:eastAsia="Times New Roman" w:hAnsi="Goudy Old Style" w:cs="Times New Roman"/>
          <w:szCs w:val="22"/>
        </w:rPr>
        <w:t>Use of Child and Family Team Meetings (CFTMs), Immediate Protection Agreements, and service coordination</w:t>
      </w:r>
    </w:p>
    <w:p w14:paraId="3672DF9F" w14:textId="77777777" w:rsidR="001348BB" w:rsidRPr="009F462E" w:rsidRDefault="001348BB" w:rsidP="001348BB">
      <w:pPr>
        <w:numPr>
          <w:ilvl w:val="0"/>
          <w:numId w:val="72"/>
        </w:numPr>
        <w:spacing w:before="100" w:beforeAutospacing="1" w:after="100" w:afterAutospacing="1" w:line="240" w:lineRule="auto"/>
        <w:rPr>
          <w:rFonts w:ascii="Goudy Old Style" w:eastAsia="Times New Roman" w:hAnsi="Goudy Old Style" w:cs="Times New Roman"/>
          <w:szCs w:val="22"/>
        </w:rPr>
      </w:pPr>
      <w:r w:rsidRPr="009F462E">
        <w:rPr>
          <w:rFonts w:ascii="Goudy Old Style" w:eastAsia="Times New Roman" w:hAnsi="Goudy Old Style" w:cs="Times New Roman"/>
          <w:szCs w:val="22"/>
        </w:rPr>
        <w:t>Tracking prior case history and services previously attempted</w:t>
      </w:r>
    </w:p>
    <w:p w14:paraId="6FF9A908" w14:textId="77777777" w:rsidR="001348BB" w:rsidRPr="009F462E" w:rsidRDefault="001348BB" w:rsidP="001348BB">
      <w:pPr>
        <w:spacing w:before="100" w:beforeAutospacing="1" w:after="100" w:afterAutospacing="1" w:line="240" w:lineRule="auto"/>
        <w:outlineLvl w:val="2"/>
        <w:rPr>
          <w:rFonts w:ascii="Goudy Old Style" w:eastAsia="Times New Roman" w:hAnsi="Goudy Old Style" w:cs="Times New Roman"/>
          <w:b/>
          <w:bCs/>
          <w:szCs w:val="22"/>
        </w:rPr>
      </w:pPr>
      <w:r w:rsidRPr="009F462E">
        <w:rPr>
          <w:rFonts w:ascii="Goudy Old Style" w:eastAsia="Times New Roman" w:hAnsi="Goudy Old Style" w:cs="Times New Roman"/>
          <w:b/>
          <w:bCs/>
          <w:szCs w:val="22"/>
        </w:rPr>
        <w:t>B. Judicial Resources</w:t>
      </w:r>
    </w:p>
    <w:p w14:paraId="57D682AE" w14:textId="77777777" w:rsidR="001348BB" w:rsidRPr="009F462E" w:rsidRDefault="001348BB" w:rsidP="001348BB">
      <w:pPr>
        <w:numPr>
          <w:ilvl w:val="0"/>
          <w:numId w:val="73"/>
        </w:numPr>
        <w:spacing w:before="100" w:beforeAutospacing="1" w:after="100" w:afterAutospacing="1" w:line="240" w:lineRule="auto"/>
        <w:rPr>
          <w:rFonts w:ascii="Goudy Old Style" w:eastAsia="Times New Roman" w:hAnsi="Goudy Old Style" w:cs="Times New Roman"/>
          <w:szCs w:val="22"/>
        </w:rPr>
      </w:pPr>
      <w:r w:rsidRPr="009F462E">
        <w:rPr>
          <w:rFonts w:ascii="Goudy Old Style" w:eastAsia="Times New Roman" w:hAnsi="Goudy Old Style" w:cs="Times New Roman"/>
          <w:szCs w:val="22"/>
        </w:rPr>
        <w:t>Court considerations when determining placement appropriateness</w:t>
      </w:r>
    </w:p>
    <w:p w14:paraId="5B6020E8" w14:textId="77777777" w:rsidR="001348BB" w:rsidRPr="009F462E" w:rsidRDefault="001348BB" w:rsidP="001348BB">
      <w:pPr>
        <w:numPr>
          <w:ilvl w:val="0"/>
          <w:numId w:val="73"/>
        </w:numPr>
        <w:spacing w:before="100" w:beforeAutospacing="1" w:after="100" w:afterAutospacing="1" w:line="240" w:lineRule="auto"/>
        <w:rPr>
          <w:rFonts w:ascii="Goudy Old Style" w:eastAsia="Times New Roman" w:hAnsi="Goudy Old Style" w:cs="Times New Roman"/>
          <w:szCs w:val="22"/>
        </w:rPr>
      </w:pPr>
      <w:r w:rsidRPr="009F462E">
        <w:rPr>
          <w:rFonts w:ascii="Goudy Old Style" w:eastAsia="Times New Roman" w:hAnsi="Goudy Old Style" w:cs="Times New Roman"/>
          <w:szCs w:val="22"/>
        </w:rPr>
        <w:t>Guidance on pre-adjudication versus post-adjudication involvement</w:t>
      </w:r>
    </w:p>
    <w:p w14:paraId="11DB3A01" w14:textId="77777777" w:rsidR="001348BB" w:rsidRPr="009F462E" w:rsidRDefault="001348BB" w:rsidP="001348BB">
      <w:pPr>
        <w:numPr>
          <w:ilvl w:val="0"/>
          <w:numId w:val="73"/>
        </w:numPr>
        <w:spacing w:before="100" w:beforeAutospacing="1" w:after="100" w:afterAutospacing="1" w:line="240" w:lineRule="auto"/>
        <w:rPr>
          <w:rFonts w:ascii="Goudy Old Style" w:eastAsia="Times New Roman" w:hAnsi="Goudy Old Style" w:cs="Times New Roman"/>
          <w:szCs w:val="22"/>
        </w:rPr>
      </w:pPr>
      <w:r w:rsidRPr="009F462E">
        <w:rPr>
          <w:rFonts w:ascii="Goudy Old Style" w:eastAsia="Times New Roman" w:hAnsi="Goudy Old Style" w:cs="Times New Roman"/>
          <w:szCs w:val="22"/>
        </w:rPr>
        <w:t>Suggested findings and questions for judges when non-custodial placements are proposed</w:t>
      </w:r>
    </w:p>
    <w:p w14:paraId="224CE40C" w14:textId="77777777" w:rsidR="001348BB" w:rsidRPr="009F462E" w:rsidRDefault="001348BB" w:rsidP="001348BB">
      <w:pPr>
        <w:numPr>
          <w:ilvl w:val="0"/>
          <w:numId w:val="73"/>
        </w:numPr>
        <w:spacing w:before="100" w:beforeAutospacing="1" w:after="100" w:afterAutospacing="1" w:line="240" w:lineRule="auto"/>
        <w:rPr>
          <w:rFonts w:ascii="Goudy Old Style" w:eastAsia="Times New Roman" w:hAnsi="Goudy Old Style" w:cs="Times New Roman"/>
          <w:szCs w:val="22"/>
        </w:rPr>
      </w:pPr>
      <w:r w:rsidRPr="009F462E">
        <w:rPr>
          <w:rFonts w:ascii="Goudy Old Style" w:eastAsia="Times New Roman" w:hAnsi="Goudy Old Style" w:cs="Times New Roman"/>
          <w:szCs w:val="22"/>
        </w:rPr>
        <w:t xml:space="preserve">Emphasis on maintaining parental rights </w:t>
      </w:r>
      <w:proofErr w:type="gramStart"/>
      <w:r w:rsidRPr="009F462E">
        <w:rPr>
          <w:rFonts w:ascii="Goudy Old Style" w:eastAsia="Times New Roman" w:hAnsi="Goudy Old Style" w:cs="Times New Roman"/>
          <w:szCs w:val="22"/>
        </w:rPr>
        <w:t>protections</w:t>
      </w:r>
      <w:proofErr w:type="gramEnd"/>
    </w:p>
    <w:p w14:paraId="7AD57639" w14:textId="77777777" w:rsidR="001348BB" w:rsidRPr="009F462E" w:rsidRDefault="001348BB" w:rsidP="001348BB">
      <w:pPr>
        <w:numPr>
          <w:ilvl w:val="0"/>
          <w:numId w:val="73"/>
        </w:numPr>
        <w:spacing w:before="100" w:beforeAutospacing="1" w:after="100" w:afterAutospacing="1" w:line="240" w:lineRule="auto"/>
        <w:rPr>
          <w:rFonts w:ascii="Goudy Old Style" w:eastAsia="Times New Roman" w:hAnsi="Goudy Old Style" w:cs="Times New Roman"/>
          <w:szCs w:val="22"/>
        </w:rPr>
      </w:pPr>
      <w:r w:rsidRPr="009F462E">
        <w:rPr>
          <w:rFonts w:ascii="Goudy Old Style" w:eastAsia="Times New Roman" w:hAnsi="Goudy Old Style" w:cs="Times New Roman"/>
          <w:szCs w:val="22"/>
        </w:rPr>
        <w:t>Possible development of a bench card tailored to non-custodial cases</w:t>
      </w:r>
    </w:p>
    <w:p w14:paraId="6A256F0D" w14:textId="77777777" w:rsidR="001348BB" w:rsidRPr="009F462E" w:rsidRDefault="001348BB" w:rsidP="001348BB">
      <w:pPr>
        <w:spacing w:before="100" w:beforeAutospacing="1" w:after="100" w:afterAutospacing="1" w:line="240" w:lineRule="auto"/>
        <w:outlineLvl w:val="2"/>
        <w:rPr>
          <w:rFonts w:ascii="Goudy Old Style" w:eastAsia="Times New Roman" w:hAnsi="Goudy Old Style" w:cs="Times New Roman"/>
          <w:b/>
          <w:bCs/>
          <w:szCs w:val="22"/>
        </w:rPr>
      </w:pPr>
      <w:r w:rsidRPr="009F462E">
        <w:rPr>
          <w:rFonts w:ascii="Goudy Old Style" w:eastAsia="Times New Roman" w:hAnsi="Goudy Old Style" w:cs="Times New Roman"/>
          <w:b/>
          <w:bCs/>
          <w:szCs w:val="22"/>
        </w:rPr>
        <w:t>C. Attorney, GAL, and CASA Guidance</w:t>
      </w:r>
    </w:p>
    <w:p w14:paraId="392239CA" w14:textId="77777777" w:rsidR="001348BB" w:rsidRPr="009F462E" w:rsidRDefault="001348BB" w:rsidP="001348BB">
      <w:pPr>
        <w:numPr>
          <w:ilvl w:val="0"/>
          <w:numId w:val="74"/>
        </w:numPr>
        <w:spacing w:before="100" w:beforeAutospacing="1" w:after="100" w:afterAutospacing="1" w:line="240" w:lineRule="auto"/>
        <w:rPr>
          <w:rFonts w:ascii="Goudy Old Style" w:eastAsia="Times New Roman" w:hAnsi="Goudy Old Style" w:cs="Times New Roman"/>
          <w:szCs w:val="22"/>
        </w:rPr>
      </w:pPr>
      <w:r w:rsidRPr="009F462E">
        <w:rPr>
          <w:rFonts w:ascii="Goudy Old Style" w:eastAsia="Times New Roman" w:hAnsi="Goudy Old Style" w:cs="Times New Roman"/>
          <w:szCs w:val="22"/>
        </w:rPr>
        <w:t>Recommended questions and oversight responsibilities</w:t>
      </w:r>
    </w:p>
    <w:p w14:paraId="710FBBB8" w14:textId="77777777" w:rsidR="001348BB" w:rsidRPr="009F462E" w:rsidRDefault="001348BB" w:rsidP="001348BB">
      <w:pPr>
        <w:numPr>
          <w:ilvl w:val="0"/>
          <w:numId w:val="74"/>
        </w:numPr>
        <w:spacing w:before="100" w:beforeAutospacing="1" w:after="100" w:afterAutospacing="1" w:line="240" w:lineRule="auto"/>
        <w:rPr>
          <w:rFonts w:ascii="Goudy Old Style" w:eastAsia="Times New Roman" w:hAnsi="Goudy Old Style" w:cs="Times New Roman"/>
          <w:szCs w:val="22"/>
        </w:rPr>
      </w:pPr>
      <w:r w:rsidRPr="009F462E">
        <w:rPr>
          <w:rFonts w:ascii="Goudy Old Style" w:eastAsia="Times New Roman" w:hAnsi="Goudy Old Style" w:cs="Times New Roman"/>
          <w:szCs w:val="22"/>
        </w:rPr>
        <w:t>Considerations for CASA programs in non-custodial cases</w:t>
      </w:r>
    </w:p>
    <w:p w14:paraId="03A16AAC" w14:textId="77777777" w:rsidR="001348BB" w:rsidRPr="009F462E" w:rsidRDefault="001348BB" w:rsidP="001348BB">
      <w:pPr>
        <w:numPr>
          <w:ilvl w:val="0"/>
          <w:numId w:val="74"/>
        </w:numPr>
        <w:spacing w:before="100" w:beforeAutospacing="1" w:after="100" w:afterAutospacing="1" w:line="240" w:lineRule="auto"/>
        <w:rPr>
          <w:rFonts w:ascii="Goudy Old Style" w:eastAsia="Times New Roman" w:hAnsi="Goudy Old Style" w:cs="Times New Roman"/>
          <w:szCs w:val="22"/>
        </w:rPr>
      </w:pPr>
      <w:r w:rsidRPr="009F462E">
        <w:rPr>
          <w:rFonts w:ascii="Goudy Old Style" w:eastAsia="Times New Roman" w:hAnsi="Goudy Old Style" w:cs="Times New Roman"/>
          <w:szCs w:val="22"/>
        </w:rPr>
        <w:t>Resource cards to support cross-disciplinary understanding</w:t>
      </w:r>
    </w:p>
    <w:p w14:paraId="62860074" w14:textId="77777777" w:rsidR="001348BB" w:rsidRPr="009F462E" w:rsidRDefault="001348BB" w:rsidP="001348BB">
      <w:pPr>
        <w:spacing w:before="100" w:beforeAutospacing="1" w:after="100" w:afterAutospacing="1" w:line="240" w:lineRule="auto"/>
        <w:outlineLvl w:val="2"/>
        <w:rPr>
          <w:rFonts w:ascii="Goudy Old Style" w:eastAsia="Times New Roman" w:hAnsi="Goudy Old Style" w:cs="Times New Roman"/>
          <w:b/>
          <w:bCs/>
          <w:szCs w:val="22"/>
        </w:rPr>
      </w:pPr>
      <w:r w:rsidRPr="009F462E">
        <w:rPr>
          <w:rFonts w:ascii="Goudy Old Style" w:eastAsia="Times New Roman" w:hAnsi="Goudy Old Style" w:cs="Times New Roman"/>
          <w:b/>
          <w:bCs/>
          <w:szCs w:val="22"/>
        </w:rPr>
        <w:t>D. Placement and Caregiver Resources</w:t>
      </w:r>
    </w:p>
    <w:p w14:paraId="49CC5647" w14:textId="77777777" w:rsidR="001348BB" w:rsidRPr="009F462E" w:rsidRDefault="001348BB" w:rsidP="001348BB">
      <w:pPr>
        <w:numPr>
          <w:ilvl w:val="0"/>
          <w:numId w:val="75"/>
        </w:numPr>
        <w:spacing w:before="100" w:beforeAutospacing="1" w:after="100" w:afterAutospacing="1" w:line="240" w:lineRule="auto"/>
        <w:rPr>
          <w:rFonts w:ascii="Goudy Old Style" w:eastAsia="Times New Roman" w:hAnsi="Goudy Old Style" w:cs="Times New Roman"/>
          <w:szCs w:val="22"/>
        </w:rPr>
      </w:pPr>
      <w:r w:rsidRPr="009F462E">
        <w:rPr>
          <w:rFonts w:ascii="Goudy Old Style" w:eastAsia="Times New Roman" w:hAnsi="Goudy Old Style" w:cs="Times New Roman"/>
          <w:szCs w:val="22"/>
        </w:rPr>
        <w:t>“Who do I call?” contact sheets</w:t>
      </w:r>
    </w:p>
    <w:p w14:paraId="3F16D076" w14:textId="77777777" w:rsidR="001348BB" w:rsidRPr="009F462E" w:rsidRDefault="001348BB" w:rsidP="001348BB">
      <w:pPr>
        <w:numPr>
          <w:ilvl w:val="0"/>
          <w:numId w:val="75"/>
        </w:numPr>
        <w:spacing w:before="100" w:beforeAutospacing="1" w:after="100" w:afterAutospacing="1" w:line="240" w:lineRule="auto"/>
        <w:rPr>
          <w:rFonts w:ascii="Goudy Old Style" w:eastAsia="Times New Roman" w:hAnsi="Goudy Old Style" w:cs="Times New Roman"/>
          <w:szCs w:val="22"/>
        </w:rPr>
      </w:pPr>
      <w:r w:rsidRPr="009F462E">
        <w:rPr>
          <w:rFonts w:ascii="Goudy Old Style" w:eastAsia="Times New Roman" w:hAnsi="Goudy Old Style" w:cs="Times New Roman"/>
          <w:szCs w:val="22"/>
        </w:rPr>
        <w:t>Guidance for kinship and relative caregivers</w:t>
      </w:r>
    </w:p>
    <w:p w14:paraId="69482392" w14:textId="77777777" w:rsidR="001348BB" w:rsidRPr="009F462E" w:rsidRDefault="001348BB" w:rsidP="001348BB">
      <w:pPr>
        <w:numPr>
          <w:ilvl w:val="0"/>
          <w:numId w:val="75"/>
        </w:numPr>
        <w:spacing w:before="100" w:beforeAutospacing="1" w:after="100" w:afterAutospacing="1" w:line="240" w:lineRule="auto"/>
        <w:rPr>
          <w:rFonts w:ascii="Goudy Old Style" w:eastAsia="Times New Roman" w:hAnsi="Goudy Old Style" w:cs="Times New Roman"/>
          <w:szCs w:val="22"/>
        </w:rPr>
      </w:pPr>
      <w:r w:rsidRPr="009F462E">
        <w:rPr>
          <w:rFonts w:ascii="Goudy Old Style" w:eastAsia="Times New Roman" w:hAnsi="Goudy Old Style" w:cs="Times New Roman"/>
          <w:szCs w:val="22"/>
        </w:rPr>
        <w:t>Safety expectations, including understanding no-contact orders</w:t>
      </w:r>
    </w:p>
    <w:p w14:paraId="0F8976AD" w14:textId="77777777" w:rsidR="001348BB" w:rsidRPr="009F462E" w:rsidRDefault="001348BB" w:rsidP="001348BB">
      <w:pPr>
        <w:numPr>
          <w:ilvl w:val="0"/>
          <w:numId w:val="75"/>
        </w:numPr>
        <w:spacing w:before="100" w:beforeAutospacing="1" w:after="100" w:afterAutospacing="1" w:line="240" w:lineRule="auto"/>
        <w:rPr>
          <w:rFonts w:ascii="Goudy Old Style" w:eastAsia="Times New Roman" w:hAnsi="Goudy Old Style" w:cs="Times New Roman"/>
          <w:szCs w:val="22"/>
        </w:rPr>
      </w:pPr>
      <w:r w:rsidRPr="009F462E">
        <w:rPr>
          <w:rFonts w:ascii="Goudy Old Style" w:eastAsia="Times New Roman" w:hAnsi="Goudy Old Style" w:cs="Times New Roman"/>
          <w:szCs w:val="22"/>
        </w:rPr>
        <w:t>Access to services such as IEP support, TennCare navigation, childcare resources, and behavioral health supports</w:t>
      </w:r>
    </w:p>
    <w:p w14:paraId="279A8E23" w14:textId="77777777" w:rsidR="001348BB" w:rsidRPr="009F462E" w:rsidRDefault="001348BB" w:rsidP="001348BB">
      <w:pPr>
        <w:numPr>
          <w:ilvl w:val="0"/>
          <w:numId w:val="75"/>
        </w:numPr>
        <w:spacing w:before="100" w:beforeAutospacing="1" w:after="100" w:afterAutospacing="1" w:line="240" w:lineRule="auto"/>
        <w:rPr>
          <w:rFonts w:ascii="Goudy Old Style" w:eastAsia="Times New Roman" w:hAnsi="Goudy Old Style" w:cs="Times New Roman"/>
          <w:szCs w:val="22"/>
        </w:rPr>
      </w:pPr>
      <w:r w:rsidRPr="009F462E">
        <w:rPr>
          <w:rFonts w:ascii="Goudy Old Style" w:eastAsia="Times New Roman" w:hAnsi="Goudy Old Style" w:cs="Times New Roman"/>
          <w:szCs w:val="22"/>
        </w:rPr>
        <w:t>Distinction from foster parent resources while acknowledging overlapping needs</w:t>
      </w:r>
    </w:p>
    <w:p w14:paraId="6F4B8C89" w14:textId="77777777" w:rsidR="001348BB" w:rsidRPr="009F462E" w:rsidRDefault="001348BB" w:rsidP="001348BB">
      <w:pPr>
        <w:spacing w:before="100" w:beforeAutospacing="1" w:after="100" w:afterAutospacing="1" w:line="240" w:lineRule="auto"/>
        <w:outlineLvl w:val="2"/>
        <w:rPr>
          <w:rFonts w:ascii="Goudy Old Style" w:eastAsia="Times New Roman" w:hAnsi="Goudy Old Style" w:cs="Times New Roman"/>
          <w:b/>
          <w:bCs/>
          <w:szCs w:val="22"/>
        </w:rPr>
      </w:pPr>
      <w:r w:rsidRPr="009F462E">
        <w:rPr>
          <w:rFonts w:ascii="Goudy Old Style" w:eastAsia="Times New Roman" w:hAnsi="Goudy Old Style" w:cs="Times New Roman"/>
          <w:b/>
          <w:bCs/>
          <w:szCs w:val="22"/>
        </w:rPr>
        <w:t>E. Children’s Rights and Information</w:t>
      </w:r>
    </w:p>
    <w:p w14:paraId="405B49F9" w14:textId="77777777" w:rsidR="001348BB" w:rsidRPr="009F462E" w:rsidRDefault="001348BB" w:rsidP="001348BB">
      <w:pPr>
        <w:numPr>
          <w:ilvl w:val="0"/>
          <w:numId w:val="76"/>
        </w:numPr>
        <w:spacing w:before="100" w:beforeAutospacing="1" w:after="100" w:afterAutospacing="1" w:line="240" w:lineRule="auto"/>
        <w:rPr>
          <w:rFonts w:ascii="Goudy Old Style" w:eastAsia="Times New Roman" w:hAnsi="Goudy Old Style" w:cs="Times New Roman"/>
          <w:szCs w:val="22"/>
        </w:rPr>
      </w:pPr>
      <w:r w:rsidRPr="009F462E">
        <w:rPr>
          <w:rFonts w:ascii="Goudy Old Style" w:eastAsia="Times New Roman" w:hAnsi="Goudy Old Style" w:cs="Times New Roman"/>
          <w:szCs w:val="22"/>
        </w:rPr>
        <w:t>Children’s rights in non-custodial placements</w:t>
      </w:r>
    </w:p>
    <w:p w14:paraId="0931A602" w14:textId="77777777" w:rsidR="001348BB" w:rsidRPr="009F462E" w:rsidRDefault="001348BB" w:rsidP="001348BB">
      <w:pPr>
        <w:numPr>
          <w:ilvl w:val="0"/>
          <w:numId w:val="76"/>
        </w:numPr>
        <w:spacing w:before="100" w:beforeAutospacing="1" w:after="100" w:afterAutospacing="1" w:line="240" w:lineRule="auto"/>
        <w:rPr>
          <w:rFonts w:ascii="Goudy Old Style" w:eastAsia="Times New Roman" w:hAnsi="Goudy Old Style" w:cs="Times New Roman"/>
          <w:szCs w:val="22"/>
        </w:rPr>
      </w:pPr>
      <w:r w:rsidRPr="009F462E">
        <w:rPr>
          <w:rFonts w:ascii="Goudy Old Style" w:eastAsia="Times New Roman" w:hAnsi="Goudy Old Style" w:cs="Times New Roman"/>
          <w:szCs w:val="22"/>
        </w:rPr>
        <w:t>Expectations regarding family time, including the shift from the term “visitation” to quality family time</w:t>
      </w:r>
    </w:p>
    <w:p w14:paraId="50BA5851" w14:textId="77777777" w:rsidR="001348BB" w:rsidRPr="009F462E" w:rsidRDefault="001348BB" w:rsidP="001348BB">
      <w:pPr>
        <w:numPr>
          <w:ilvl w:val="0"/>
          <w:numId w:val="76"/>
        </w:numPr>
        <w:spacing w:before="100" w:beforeAutospacing="1" w:after="100" w:afterAutospacing="1" w:line="240" w:lineRule="auto"/>
        <w:rPr>
          <w:rFonts w:ascii="Goudy Old Style" w:eastAsia="Times New Roman" w:hAnsi="Goudy Old Style" w:cs="Times New Roman"/>
          <w:szCs w:val="22"/>
        </w:rPr>
      </w:pPr>
      <w:r w:rsidRPr="009F462E">
        <w:rPr>
          <w:rFonts w:ascii="Goudy Old Style" w:eastAsia="Times New Roman" w:hAnsi="Goudy Old Style" w:cs="Times New Roman"/>
          <w:szCs w:val="22"/>
        </w:rPr>
        <w:t>Medical, educational, and general well-being considerations for the child</w:t>
      </w:r>
    </w:p>
    <w:p w14:paraId="17DB011B" w14:textId="77777777" w:rsidR="001348BB" w:rsidRPr="009F462E" w:rsidRDefault="001348BB" w:rsidP="001348BB">
      <w:pPr>
        <w:spacing w:before="100" w:beforeAutospacing="1" w:after="100" w:afterAutospacing="1" w:line="240" w:lineRule="auto"/>
        <w:outlineLvl w:val="0"/>
        <w:rPr>
          <w:rFonts w:ascii="Goudy Old Style" w:eastAsia="Times New Roman" w:hAnsi="Goudy Old Style" w:cs="Times New Roman"/>
          <w:b/>
          <w:bCs/>
          <w:kern w:val="36"/>
          <w:szCs w:val="22"/>
        </w:rPr>
      </w:pPr>
      <w:r w:rsidRPr="009F462E">
        <w:rPr>
          <w:rFonts w:ascii="Goudy Old Style" w:eastAsia="Times New Roman" w:hAnsi="Goudy Old Style" w:cs="Times New Roman"/>
          <w:b/>
          <w:bCs/>
          <w:kern w:val="36"/>
          <w:szCs w:val="22"/>
        </w:rPr>
        <w:t>5. Integration of Existing Resources and Trainings</w:t>
      </w:r>
    </w:p>
    <w:p w14:paraId="47C62EF1" w14:textId="77777777" w:rsidR="001348BB" w:rsidRPr="009F462E" w:rsidRDefault="001348BB" w:rsidP="001348BB">
      <w:pPr>
        <w:spacing w:before="100" w:beforeAutospacing="1" w:after="100" w:afterAutospacing="1" w:line="240" w:lineRule="auto"/>
        <w:rPr>
          <w:rFonts w:ascii="Goudy Old Style" w:eastAsia="Times New Roman" w:hAnsi="Goudy Old Style" w:cs="Times New Roman"/>
          <w:szCs w:val="22"/>
        </w:rPr>
      </w:pPr>
      <w:r w:rsidRPr="009F462E">
        <w:rPr>
          <w:rFonts w:ascii="Goudy Old Style" w:eastAsia="Times New Roman" w:hAnsi="Goudy Old Style" w:cs="Times New Roman"/>
          <w:szCs w:val="22"/>
        </w:rPr>
        <w:t>Members discussed reviewing and adapting existing resources to avoid duplication of work.</w:t>
      </w:r>
    </w:p>
    <w:p w14:paraId="1903ADFE" w14:textId="77777777" w:rsidR="001348BB" w:rsidRPr="009F462E" w:rsidRDefault="001348BB" w:rsidP="001348BB">
      <w:pPr>
        <w:spacing w:before="100" w:beforeAutospacing="1" w:after="100" w:afterAutospacing="1" w:line="240" w:lineRule="auto"/>
        <w:outlineLvl w:val="2"/>
        <w:rPr>
          <w:rFonts w:ascii="Goudy Old Style" w:eastAsia="Times New Roman" w:hAnsi="Goudy Old Style" w:cs="Times New Roman"/>
          <w:b/>
          <w:bCs/>
          <w:szCs w:val="22"/>
        </w:rPr>
      </w:pPr>
      <w:r w:rsidRPr="009F462E">
        <w:rPr>
          <w:rFonts w:ascii="Goudy Old Style" w:eastAsia="Times New Roman" w:hAnsi="Goudy Old Style" w:cs="Times New Roman"/>
          <w:b/>
          <w:bCs/>
          <w:szCs w:val="22"/>
        </w:rPr>
        <w:t>Parent Handbooks</w:t>
      </w:r>
    </w:p>
    <w:p w14:paraId="3D36A5F7" w14:textId="77777777" w:rsidR="001348BB" w:rsidRPr="009F462E" w:rsidRDefault="001348BB" w:rsidP="001348BB">
      <w:pPr>
        <w:spacing w:before="100" w:beforeAutospacing="1" w:after="100" w:afterAutospacing="1" w:line="240" w:lineRule="auto"/>
        <w:rPr>
          <w:rFonts w:ascii="Goudy Old Style" w:eastAsia="Times New Roman" w:hAnsi="Goudy Old Style" w:cs="Times New Roman"/>
          <w:szCs w:val="22"/>
        </w:rPr>
      </w:pPr>
      <w:r w:rsidRPr="009F462E">
        <w:rPr>
          <w:rFonts w:ascii="Goudy Old Style" w:eastAsia="Times New Roman" w:hAnsi="Goudy Old Style" w:cs="Times New Roman"/>
          <w:szCs w:val="22"/>
        </w:rPr>
        <w:lastRenderedPageBreak/>
        <w:t>Judge Meise shared information about a handbook used in Hickman County for parents involved in dependency and neglect cases and offered to circulate it for the committee’s review.</w:t>
      </w:r>
    </w:p>
    <w:p w14:paraId="7489D383" w14:textId="77777777" w:rsidR="001348BB" w:rsidRPr="009F462E" w:rsidRDefault="001348BB" w:rsidP="001348BB">
      <w:pPr>
        <w:spacing w:before="100" w:beforeAutospacing="1" w:after="100" w:afterAutospacing="1" w:line="240" w:lineRule="auto"/>
        <w:outlineLvl w:val="2"/>
        <w:rPr>
          <w:rFonts w:ascii="Goudy Old Style" w:eastAsia="Times New Roman" w:hAnsi="Goudy Old Style" w:cs="Times New Roman"/>
          <w:b/>
          <w:bCs/>
          <w:szCs w:val="22"/>
        </w:rPr>
      </w:pPr>
      <w:r w:rsidRPr="009F462E">
        <w:rPr>
          <w:rFonts w:ascii="Goudy Old Style" w:eastAsia="Times New Roman" w:hAnsi="Goudy Old Style" w:cs="Times New Roman"/>
          <w:b/>
          <w:bCs/>
          <w:szCs w:val="22"/>
        </w:rPr>
        <w:t>Foster Parent Training Materials</w:t>
      </w:r>
    </w:p>
    <w:p w14:paraId="6684402C" w14:textId="77777777" w:rsidR="001348BB" w:rsidRPr="009F462E" w:rsidRDefault="001348BB" w:rsidP="001348BB">
      <w:pPr>
        <w:spacing w:before="100" w:beforeAutospacing="1" w:after="100" w:afterAutospacing="1" w:line="240" w:lineRule="auto"/>
        <w:rPr>
          <w:rFonts w:ascii="Goudy Old Style" w:eastAsia="Times New Roman" w:hAnsi="Goudy Old Style" w:cs="Times New Roman"/>
          <w:szCs w:val="22"/>
        </w:rPr>
      </w:pPr>
      <w:r w:rsidRPr="009F462E">
        <w:rPr>
          <w:rFonts w:ascii="Goudy Old Style" w:eastAsia="Times New Roman" w:hAnsi="Goudy Old Style" w:cs="Times New Roman"/>
          <w:szCs w:val="22"/>
        </w:rPr>
        <w:t>Members discussed reviewing foster parent training catalogs and identifying materials that could be adapted for non-custodial placements.</w:t>
      </w:r>
    </w:p>
    <w:p w14:paraId="7A9ED44A" w14:textId="77777777" w:rsidR="001348BB" w:rsidRPr="009F462E" w:rsidRDefault="001348BB" w:rsidP="001348BB">
      <w:pPr>
        <w:spacing w:before="100" w:beforeAutospacing="1" w:after="100" w:afterAutospacing="1" w:line="240" w:lineRule="auto"/>
        <w:outlineLvl w:val="2"/>
        <w:rPr>
          <w:rFonts w:ascii="Goudy Old Style" w:eastAsia="Times New Roman" w:hAnsi="Goudy Old Style" w:cs="Times New Roman"/>
          <w:b/>
          <w:bCs/>
          <w:szCs w:val="22"/>
        </w:rPr>
      </w:pPr>
      <w:r w:rsidRPr="009F462E">
        <w:rPr>
          <w:rFonts w:ascii="Goudy Old Style" w:eastAsia="Times New Roman" w:hAnsi="Goudy Old Style" w:cs="Times New Roman"/>
          <w:b/>
          <w:bCs/>
          <w:szCs w:val="22"/>
        </w:rPr>
        <w:t>Bench Cards and Resource Cards</w:t>
      </w:r>
    </w:p>
    <w:p w14:paraId="3A4301D6" w14:textId="77777777" w:rsidR="001348BB" w:rsidRPr="009F462E" w:rsidRDefault="001348BB" w:rsidP="001348BB">
      <w:pPr>
        <w:spacing w:before="100" w:beforeAutospacing="1" w:after="100" w:afterAutospacing="1" w:line="240" w:lineRule="auto"/>
        <w:rPr>
          <w:rFonts w:ascii="Goudy Old Style" w:eastAsia="Times New Roman" w:hAnsi="Goudy Old Style" w:cs="Times New Roman"/>
          <w:szCs w:val="22"/>
        </w:rPr>
      </w:pPr>
      <w:r w:rsidRPr="009F462E">
        <w:rPr>
          <w:rFonts w:ascii="Goudy Old Style" w:eastAsia="Times New Roman" w:hAnsi="Goudy Old Style" w:cs="Times New Roman"/>
          <w:szCs w:val="22"/>
        </w:rPr>
        <w:t>Stacy and Elizabeth discussed existing bench cards for judges and resource cards for attorneys and CASA programs, including county-specific service listings.</w:t>
      </w:r>
    </w:p>
    <w:p w14:paraId="37AA3866" w14:textId="77777777" w:rsidR="001348BB" w:rsidRPr="009F462E" w:rsidRDefault="001348BB" w:rsidP="001348BB">
      <w:pPr>
        <w:spacing w:before="100" w:beforeAutospacing="1" w:after="100" w:afterAutospacing="1" w:line="240" w:lineRule="auto"/>
        <w:outlineLvl w:val="2"/>
        <w:rPr>
          <w:rFonts w:ascii="Goudy Old Style" w:eastAsia="Times New Roman" w:hAnsi="Goudy Old Style" w:cs="Times New Roman"/>
          <w:b/>
          <w:bCs/>
          <w:szCs w:val="22"/>
        </w:rPr>
      </w:pPr>
      <w:r w:rsidRPr="009F462E">
        <w:rPr>
          <w:rFonts w:ascii="Goudy Old Style" w:eastAsia="Times New Roman" w:hAnsi="Goudy Old Style" w:cs="Times New Roman"/>
          <w:b/>
          <w:bCs/>
          <w:szCs w:val="22"/>
        </w:rPr>
        <w:t>External Resources</w:t>
      </w:r>
    </w:p>
    <w:p w14:paraId="184269BD" w14:textId="77777777" w:rsidR="001348BB" w:rsidRPr="009F462E" w:rsidRDefault="001348BB" w:rsidP="001348BB">
      <w:pPr>
        <w:spacing w:before="100" w:beforeAutospacing="1" w:after="100" w:afterAutospacing="1" w:line="240" w:lineRule="auto"/>
        <w:rPr>
          <w:rFonts w:ascii="Goudy Old Style" w:eastAsia="Times New Roman" w:hAnsi="Goudy Old Style" w:cs="Times New Roman"/>
          <w:szCs w:val="22"/>
        </w:rPr>
      </w:pPr>
      <w:r w:rsidRPr="009F462E">
        <w:rPr>
          <w:rFonts w:ascii="Goudy Old Style" w:eastAsia="Times New Roman" w:hAnsi="Goudy Old Style" w:cs="Times New Roman"/>
          <w:szCs w:val="22"/>
        </w:rPr>
        <w:t>Members also discussed reviewing materials from other states and organizations, including Texas CASA, and compiling additional resource lists.</w:t>
      </w:r>
    </w:p>
    <w:p w14:paraId="46DF327B" w14:textId="77777777" w:rsidR="001348BB" w:rsidRPr="009F462E" w:rsidRDefault="001348BB" w:rsidP="001348BB">
      <w:pPr>
        <w:spacing w:before="100" w:beforeAutospacing="1" w:after="100" w:afterAutospacing="1" w:line="240" w:lineRule="auto"/>
        <w:outlineLvl w:val="0"/>
        <w:rPr>
          <w:rFonts w:ascii="Goudy Old Style" w:eastAsia="Times New Roman" w:hAnsi="Goudy Old Style" w:cs="Times New Roman"/>
          <w:b/>
          <w:bCs/>
          <w:kern w:val="36"/>
          <w:szCs w:val="22"/>
        </w:rPr>
      </w:pPr>
      <w:r w:rsidRPr="009F462E">
        <w:rPr>
          <w:rFonts w:ascii="Goudy Old Style" w:eastAsia="Times New Roman" w:hAnsi="Goudy Old Style" w:cs="Times New Roman"/>
          <w:b/>
          <w:bCs/>
          <w:kern w:val="36"/>
          <w:szCs w:val="22"/>
        </w:rPr>
        <w:t>6. Training and Communication</w:t>
      </w:r>
    </w:p>
    <w:p w14:paraId="074C1F3C" w14:textId="47921A30" w:rsidR="001348BB" w:rsidRPr="009F462E" w:rsidRDefault="001348BB" w:rsidP="00A26CC4">
      <w:pPr>
        <w:spacing w:before="100" w:beforeAutospacing="1" w:after="100" w:afterAutospacing="1" w:line="240" w:lineRule="auto"/>
        <w:rPr>
          <w:rFonts w:ascii="Goudy Old Style" w:eastAsia="Times New Roman" w:hAnsi="Goudy Old Style" w:cs="Times New Roman"/>
          <w:szCs w:val="22"/>
        </w:rPr>
      </w:pPr>
      <w:r w:rsidRPr="009F462E">
        <w:rPr>
          <w:rFonts w:ascii="Goudy Old Style" w:eastAsia="Times New Roman" w:hAnsi="Goudy Old Style" w:cs="Times New Roman"/>
          <w:szCs w:val="22"/>
        </w:rPr>
        <w:t>Members discussed training opportunities and improving access to resources.</w:t>
      </w:r>
    </w:p>
    <w:p w14:paraId="025C5541" w14:textId="77777777" w:rsidR="007D67B9" w:rsidRPr="009F462E" w:rsidRDefault="007D67B9" w:rsidP="00202DFA">
      <w:pPr>
        <w:pStyle w:val="NoSpacing"/>
        <w:rPr>
          <w:rFonts w:ascii="Goudy Old Style" w:hAnsi="Goudy Old Style"/>
          <w:b/>
          <w:bCs/>
          <w:szCs w:val="22"/>
        </w:rPr>
      </w:pPr>
    </w:p>
    <w:p w14:paraId="07442388" w14:textId="77777777" w:rsidR="008A7BB3" w:rsidRPr="009F462E" w:rsidRDefault="008A7BB3" w:rsidP="00202DFA">
      <w:pPr>
        <w:pStyle w:val="NoSpacing"/>
        <w:rPr>
          <w:rFonts w:ascii="Goudy Old Style" w:hAnsi="Goudy Old Style"/>
          <w:b/>
          <w:bCs/>
          <w:szCs w:val="22"/>
        </w:rPr>
      </w:pPr>
    </w:p>
    <w:p w14:paraId="6E6388A5" w14:textId="2139B4AB" w:rsidR="00973E93" w:rsidRPr="009F462E" w:rsidRDefault="000E19A3" w:rsidP="000E19A3">
      <w:pPr>
        <w:pStyle w:val="ListNumber"/>
        <w:rPr>
          <w:rFonts w:ascii="Goudy Old Style" w:hAnsi="Goudy Old Style"/>
          <w:szCs w:val="22"/>
        </w:rPr>
      </w:pPr>
      <w:r w:rsidRPr="009F462E">
        <w:rPr>
          <w:rFonts w:ascii="Goudy Old Style" w:hAnsi="Goudy Old Style"/>
          <w:szCs w:val="22"/>
        </w:rPr>
        <w:t xml:space="preserve">Next meeting is </w:t>
      </w:r>
      <w:r w:rsidR="0007335F" w:rsidRPr="009F462E">
        <w:rPr>
          <w:rFonts w:ascii="Goudy Old Style" w:hAnsi="Goudy Old Style"/>
          <w:szCs w:val="22"/>
        </w:rPr>
        <w:t>in person</w:t>
      </w:r>
      <w:r w:rsidRPr="009F462E">
        <w:rPr>
          <w:rFonts w:ascii="Goudy Old Style" w:hAnsi="Goudy Old Style"/>
          <w:szCs w:val="22"/>
        </w:rPr>
        <w:t xml:space="preserve"> on </w:t>
      </w:r>
      <w:r w:rsidR="00B113FF" w:rsidRPr="009F462E">
        <w:rPr>
          <w:rFonts w:ascii="Goudy Old Style" w:hAnsi="Goudy Old Style"/>
          <w:szCs w:val="22"/>
        </w:rPr>
        <w:t>March 12</w:t>
      </w:r>
      <w:r w:rsidRPr="009F462E">
        <w:rPr>
          <w:rFonts w:ascii="Goudy Old Style" w:hAnsi="Goudy Old Style"/>
          <w:szCs w:val="22"/>
        </w:rPr>
        <w:t>, 202</w:t>
      </w:r>
      <w:r w:rsidR="00B113FF" w:rsidRPr="009F462E">
        <w:rPr>
          <w:rFonts w:ascii="Goudy Old Style" w:hAnsi="Goudy Old Style"/>
          <w:szCs w:val="22"/>
        </w:rPr>
        <w:t>6</w:t>
      </w:r>
      <w:r w:rsidR="0007335F" w:rsidRPr="009F462E">
        <w:rPr>
          <w:rFonts w:ascii="Goudy Old Style" w:hAnsi="Goudy Old Style"/>
          <w:szCs w:val="22"/>
        </w:rPr>
        <w:t>, at the Ellington Ag Center</w:t>
      </w:r>
      <w:r w:rsidR="00732DC7" w:rsidRPr="009F462E">
        <w:rPr>
          <w:rFonts w:ascii="Goudy Old Style" w:hAnsi="Goudy Old Style"/>
          <w:szCs w:val="22"/>
        </w:rPr>
        <w:t>, Ed Jones Auditorium</w:t>
      </w:r>
      <w:r w:rsidRPr="009F462E">
        <w:rPr>
          <w:rFonts w:ascii="Goudy Old Style" w:hAnsi="Goudy Old Style"/>
          <w:szCs w:val="22"/>
        </w:rPr>
        <w:t>.</w:t>
      </w:r>
    </w:p>
    <w:p w14:paraId="0D8B2BA8" w14:textId="42421D5A" w:rsidR="006E0302" w:rsidRPr="009F462E" w:rsidRDefault="00814A1F" w:rsidP="00903561">
      <w:pPr>
        <w:pStyle w:val="ListNumber"/>
        <w:rPr>
          <w:rFonts w:ascii="Goudy Old Style" w:hAnsi="Goudy Old Style"/>
          <w:szCs w:val="22"/>
        </w:rPr>
      </w:pPr>
      <w:r w:rsidRPr="009F462E">
        <w:rPr>
          <w:rFonts w:ascii="Goudy Old Style" w:hAnsi="Goudy Old Style"/>
          <w:szCs w:val="22"/>
        </w:rPr>
        <w:t xml:space="preserve"> </w:t>
      </w:r>
      <w:r w:rsidR="00B30DC6">
        <w:rPr>
          <w:rFonts w:ascii="Goudy Old Style" w:hAnsi="Goudy Old Style"/>
          <w:szCs w:val="22"/>
        </w:rPr>
        <w:t>Dismissed from committee meetings.</w:t>
      </w:r>
    </w:p>
    <w:tbl>
      <w:tblPr>
        <w:tblW w:w="5000" w:type="pct"/>
        <w:tblLayout w:type="fixed"/>
        <w:tblCellMar>
          <w:left w:w="0" w:type="dxa"/>
          <w:right w:w="288" w:type="dxa"/>
        </w:tblCellMar>
        <w:tblLook w:val="04A0" w:firstRow="1" w:lastRow="0" w:firstColumn="1" w:lastColumn="0" w:noHBand="0" w:noVBand="1"/>
        <w:tblCaption w:val="Action items, owner(s), deadline and status"/>
      </w:tblPr>
      <w:tblGrid>
        <w:gridCol w:w="3064"/>
        <w:gridCol w:w="2338"/>
        <w:gridCol w:w="2339"/>
        <w:gridCol w:w="2339"/>
      </w:tblGrid>
      <w:tr w:rsidR="0056330B" w:rsidRPr="009F462E" w14:paraId="1DCC4A56" w14:textId="77777777" w:rsidTr="008A7BB3">
        <w:trPr>
          <w:tblHeader/>
        </w:trPr>
        <w:tc>
          <w:tcPr>
            <w:tcW w:w="3064" w:type="dxa"/>
          </w:tcPr>
          <w:p w14:paraId="554B1406" w14:textId="77777777" w:rsidR="0056330B" w:rsidRPr="009F462E" w:rsidRDefault="00D40EC6">
            <w:pPr>
              <w:pStyle w:val="Heading1"/>
              <w:rPr>
                <w:rFonts w:ascii="Goudy Old Style" w:hAnsi="Goudy Old Style"/>
                <w:sz w:val="22"/>
                <w:szCs w:val="22"/>
              </w:rPr>
            </w:pPr>
            <w:r w:rsidRPr="009F462E">
              <w:rPr>
                <w:rFonts w:ascii="Goudy Old Style" w:hAnsi="Goudy Old Style"/>
                <w:sz w:val="22"/>
                <w:szCs w:val="22"/>
              </w:rPr>
              <w:t>Action items</w:t>
            </w:r>
          </w:p>
        </w:tc>
        <w:tc>
          <w:tcPr>
            <w:tcW w:w="2338" w:type="dxa"/>
          </w:tcPr>
          <w:p w14:paraId="3C4C04FE" w14:textId="77777777" w:rsidR="0056330B" w:rsidRPr="009F462E" w:rsidRDefault="00D40EC6">
            <w:pPr>
              <w:pStyle w:val="Heading1"/>
              <w:rPr>
                <w:rFonts w:ascii="Goudy Old Style" w:hAnsi="Goudy Old Style"/>
                <w:sz w:val="22"/>
                <w:szCs w:val="22"/>
              </w:rPr>
            </w:pPr>
            <w:r w:rsidRPr="009F462E">
              <w:rPr>
                <w:rFonts w:ascii="Goudy Old Style" w:hAnsi="Goudy Old Style"/>
                <w:sz w:val="22"/>
                <w:szCs w:val="22"/>
              </w:rPr>
              <w:t>Owner(s)</w:t>
            </w:r>
          </w:p>
        </w:tc>
        <w:tc>
          <w:tcPr>
            <w:tcW w:w="2339" w:type="dxa"/>
          </w:tcPr>
          <w:p w14:paraId="4B6863CE" w14:textId="77777777" w:rsidR="0056330B" w:rsidRPr="009F462E" w:rsidRDefault="00D40EC6">
            <w:pPr>
              <w:pStyle w:val="Heading1"/>
              <w:rPr>
                <w:rFonts w:ascii="Goudy Old Style" w:hAnsi="Goudy Old Style"/>
                <w:sz w:val="22"/>
                <w:szCs w:val="22"/>
              </w:rPr>
            </w:pPr>
            <w:r w:rsidRPr="009F462E">
              <w:rPr>
                <w:rFonts w:ascii="Goudy Old Style" w:hAnsi="Goudy Old Style"/>
                <w:sz w:val="22"/>
                <w:szCs w:val="22"/>
              </w:rPr>
              <w:t>Deadline</w:t>
            </w:r>
          </w:p>
        </w:tc>
        <w:tc>
          <w:tcPr>
            <w:tcW w:w="2339" w:type="dxa"/>
          </w:tcPr>
          <w:p w14:paraId="7EC9C660" w14:textId="77777777" w:rsidR="0056330B" w:rsidRPr="009F462E" w:rsidRDefault="00D40EC6">
            <w:pPr>
              <w:pStyle w:val="Heading1"/>
              <w:rPr>
                <w:rFonts w:ascii="Goudy Old Style" w:hAnsi="Goudy Old Style"/>
                <w:sz w:val="22"/>
                <w:szCs w:val="22"/>
              </w:rPr>
            </w:pPr>
            <w:r w:rsidRPr="009F462E">
              <w:rPr>
                <w:rFonts w:ascii="Goudy Old Style" w:hAnsi="Goudy Old Style"/>
                <w:sz w:val="22"/>
                <w:szCs w:val="22"/>
              </w:rPr>
              <w:t>Status</w:t>
            </w:r>
          </w:p>
        </w:tc>
      </w:tr>
      <w:tr w:rsidR="0056330B" w:rsidRPr="009F462E" w14:paraId="4153064F" w14:textId="77777777" w:rsidTr="008A7BB3">
        <w:tc>
          <w:tcPr>
            <w:tcW w:w="3064" w:type="dxa"/>
          </w:tcPr>
          <w:p w14:paraId="414C89A7" w14:textId="70BF9BA7" w:rsidR="0056330B" w:rsidRPr="009F462E" w:rsidRDefault="00814A1F">
            <w:pPr>
              <w:rPr>
                <w:rFonts w:ascii="Goudy Old Style" w:hAnsi="Goudy Old Style"/>
                <w:szCs w:val="22"/>
              </w:rPr>
            </w:pPr>
            <w:r w:rsidRPr="009F462E">
              <w:rPr>
                <w:rFonts w:ascii="Goudy Old Style" w:hAnsi="Goudy Old Style"/>
                <w:szCs w:val="22"/>
              </w:rPr>
              <w:t xml:space="preserve">Ellington venue for </w:t>
            </w:r>
            <w:r w:rsidR="000B2A3E" w:rsidRPr="009F462E">
              <w:rPr>
                <w:rFonts w:ascii="Goudy Old Style" w:hAnsi="Goudy Old Style"/>
                <w:szCs w:val="22"/>
              </w:rPr>
              <w:t>September</w:t>
            </w:r>
          </w:p>
        </w:tc>
        <w:tc>
          <w:tcPr>
            <w:tcW w:w="2338" w:type="dxa"/>
          </w:tcPr>
          <w:p w14:paraId="30499F4A" w14:textId="0EAE6D7E" w:rsidR="0056330B" w:rsidRPr="009F462E" w:rsidRDefault="00814A1F">
            <w:pPr>
              <w:rPr>
                <w:rFonts w:ascii="Goudy Old Style" w:hAnsi="Goudy Old Style"/>
                <w:szCs w:val="22"/>
              </w:rPr>
            </w:pPr>
            <w:r w:rsidRPr="009F462E">
              <w:rPr>
                <w:rFonts w:ascii="Goudy Old Style" w:hAnsi="Goudy Old Style"/>
                <w:szCs w:val="22"/>
              </w:rPr>
              <w:t>Cathy</w:t>
            </w:r>
          </w:p>
        </w:tc>
        <w:tc>
          <w:tcPr>
            <w:tcW w:w="2339" w:type="dxa"/>
          </w:tcPr>
          <w:p w14:paraId="1370A8A3" w14:textId="4949E16E" w:rsidR="0056330B" w:rsidRPr="009F462E" w:rsidRDefault="000B2A3E">
            <w:pPr>
              <w:rPr>
                <w:rFonts w:ascii="Goudy Old Style" w:hAnsi="Goudy Old Style"/>
                <w:szCs w:val="22"/>
              </w:rPr>
            </w:pPr>
            <w:r w:rsidRPr="009F462E">
              <w:rPr>
                <w:rFonts w:ascii="Goudy Old Style" w:hAnsi="Goudy Old Style"/>
                <w:szCs w:val="22"/>
              </w:rPr>
              <w:t>March 10</w:t>
            </w:r>
          </w:p>
        </w:tc>
        <w:tc>
          <w:tcPr>
            <w:tcW w:w="2339" w:type="dxa"/>
          </w:tcPr>
          <w:p w14:paraId="64022504" w14:textId="4BD325F8" w:rsidR="0056330B" w:rsidRPr="009F462E" w:rsidRDefault="000B2A3E">
            <w:pPr>
              <w:rPr>
                <w:rFonts w:ascii="Goudy Old Style" w:hAnsi="Goudy Old Style"/>
                <w:szCs w:val="22"/>
              </w:rPr>
            </w:pPr>
            <w:r w:rsidRPr="009F462E">
              <w:rPr>
                <w:rFonts w:ascii="Goudy Old Style" w:hAnsi="Goudy Old Style"/>
                <w:szCs w:val="22"/>
              </w:rPr>
              <w:t>In Progress</w:t>
            </w:r>
          </w:p>
        </w:tc>
      </w:tr>
      <w:tr w:rsidR="008A7BB3" w:rsidRPr="009F462E" w14:paraId="521509F6" w14:textId="77777777" w:rsidTr="008A7BB3">
        <w:tc>
          <w:tcPr>
            <w:tcW w:w="3064" w:type="dxa"/>
          </w:tcPr>
          <w:p w14:paraId="2925E835" w14:textId="78929F93" w:rsidR="008A7BB3" w:rsidRPr="009F462E" w:rsidRDefault="008A7BB3" w:rsidP="006C40A5">
            <w:pPr>
              <w:rPr>
                <w:rFonts w:ascii="Goudy Old Style" w:hAnsi="Goudy Old Style"/>
                <w:szCs w:val="22"/>
              </w:rPr>
            </w:pPr>
            <w:r w:rsidRPr="009F462E">
              <w:rPr>
                <w:rFonts w:ascii="Goudy Old Style" w:hAnsi="Goudy Old Style"/>
                <w:szCs w:val="22"/>
              </w:rPr>
              <w:t>December Meeting Minutes</w:t>
            </w:r>
          </w:p>
        </w:tc>
        <w:tc>
          <w:tcPr>
            <w:tcW w:w="2338" w:type="dxa"/>
          </w:tcPr>
          <w:p w14:paraId="2E49F51F" w14:textId="3466B9B2" w:rsidR="008A7BB3" w:rsidRPr="009F462E" w:rsidRDefault="008A7BB3" w:rsidP="006C40A5">
            <w:pPr>
              <w:rPr>
                <w:rFonts w:ascii="Goudy Old Style" w:hAnsi="Goudy Old Style"/>
                <w:szCs w:val="22"/>
              </w:rPr>
            </w:pPr>
            <w:r w:rsidRPr="009F462E">
              <w:rPr>
                <w:rFonts w:ascii="Goudy Old Style" w:hAnsi="Goudy Old Style"/>
                <w:szCs w:val="22"/>
              </w:rPr>
              <w:t>Cathy/Executive Committee</w:t>
            </w:r>
          </w:p>
        </w:tc>
        <w:tc>
          <w:tcPr>
            <w:tcW w:w="2339" w:type="dxa"/>
          </w:tcPr>
          <w:p w14:paraId="664D851E" w14:textId="57AD8045" w:rsidR="008A7BB3" w:rsidRPr="009F462E" w:rsidRDefault="008A7BB3" w:rsidP="006C40A5">
            <w:pPr>
              <w:rPr>
                <w:rFonts w:ascii="Goudy Old Style" w:hAnsi="Goudy Old Style"/>
                <w:szCs w:val="22"/>
              </w:rPr>
            </w:pPr>
            <w:r w:rsidRPr="009F462E">
              <w:rPr>
                <w:rFonts w:ascii="Goudy Old Style" w:hAnsi="Goudy Old Style"/>
                <w:szCs w:val="22"/>
              </w:rPr>
              <w:t>March 1</w:t>
            </w:r>
          </w:p>
        </w:tc>
        <w:tc>
          <w:tcPr>
            <w:tcW w:w="2339" w:type="dxa"/>
          </w:tcPr>
          <w:p w14:paraId="46F8CE74" w14:textId="51E8AC4A" w:rsidR="008A7BB3" w:rsidRPr="009F462E" w:rsidRDefault="008A7BB3" w:rsidP="006C40A5">
            <w:pPr>
              <w:rPr>
                <w:rFonts w:ascii="Goudy Old Style" w:hAnsi="Goudy Old Style"/>
                <w:szCs w:val="22"/>
              </w:rPr>
            </w:pPr>
            <w:r w:rsidRPr="009F462E">
              <w:rPr>
                <w:rFonts w:ascii="Goudy Old Style" w:hAnsi="Goudy Old Style"/>
                <w:szCs w:val="22"/>
              </w:rPr>
              <w:t>Completed</w:t>
            </w:r>
          </w:p>
        </w:tc>
      </w:tr>
      <w:tr w:rsidR="008A7BB3" w:rsidRPr="009F462E" w14:paraId="04EDF764" w14:textId="77777777" w:rsidTr="008A7BB3">
        <w:tc>
          <w:tcPr>
            <w:tcW w:w="3064" w:type="dxa"/>
          </w:tcPr>
          <w:p w14:paraId="0C2C09B2" w14:textId="6C989632" w:rsidR="008A7BB3" w:rsidRPr="009F462E" w:rsidRDefault="008A7BB3" w:rsidP="006C40A5">
            <w:pPr>
              <w:rPr>
                <w:rFonts w:ascii="Goudy Old Style" w:hAnsi="Goudy Old Style"/>
                <w:szCs w:val="22"/>
              </w:rPr>
            </w:pPr>
            <w:r w:rsidRPr="009F462E">
              <w:rPr>
                <w:rFonts w:ascii="Goudy Old Style" w:hAnsi="Goudy Old Style"/>
                <w:szCs w:val="22"/>
              </w:rPr>
              <w:t>Prepare and Review Policies and Procedures</w:t>
            </w:r>
          </w:p>
        </w:tc>
        <w:tc>
          <w:tcPr>
            <w:tcW w:w="2338" w:type="dxa"/>
          </w:tcPr>
          <w:p w14:paraId="107CB7A6" w14:textId="4BCD4D85" w:rsidR="008A7BB3" w:rsidRPr="009F462E" w:rsidRDefault="008A7BB3" w:rsidP="006C40A5">
            <w:pPr>
              <w:rPr>
                <w:rFonts w:ascii="Goudy Old Style" w:hAnsi="Goudy Old Style"/>
                <w:szCs w:val="22"/>
              </w:rPr>
            </w:pPr>
            <w:r w:rsidRPr="009F462E">
              <w:rPr>
                <w:rFonts w:ascii="Goudy Old Style" w:hAnsi="Goudy Old Style"/>
                <w:szCs w:val="22"/>
              </w:rPr>
              <w:t>Cathy/Executive Committee</w:t>
            </w:r>
          </w:p>
        </w:tc>
        <w:tc>
          <w:tcPr>
            <w:tcW w:w="2339" w:type="dxa"/>
          </w:tcPr>
          <w:p w14:paraId="1B9E27CF" w14:textId="5D9902FC" w:rsidR="008A7BB3" w:rsidRPr="009F462E" w:rsidRDefault="008A7BB3" w:rsidP="006C40A5">
            <w:pPr>
              <w:rPr>
                <w:rFonts w:ascii="Goudy Old Style" w:hAnsi="Goudy Old Style"/>
                <w:szCs w:val="22"/>
              </w:rPr>
            </w:pPr>
            <w:r w:rsidRPr="009F462E">
              <w:rPr>
                <w:rFonts w:ascii="Goudy Old Style" w:hAnsi="Goudy Old Style"/>
                <w:szCs w:val="22"/>
              </w:rPr>
              <w:t>March 1</w:t>
            </w:r>
          </w:p>
        </w:tc>
        <w:tc>
          <w:tcPr>
            <w:tcW w:w="2339" w:type="dxa"/>
          </w:tcPr>
          <w:p w14:paraId="1D69F523" w14:textId="744C0166" w:rsidR="008A7BB3" w:rsidRPr="009F462E" w:rsidRDefault="008A7BB3" w:rsidP="006C40A5">
            <w:pPr>
              <w:rPr>
                <w:rFonts w:ascii="Goudy Old Style" w:hAnsi="Goudy Old Style"/>
                <w:szCs w:val="22"/>
              </w:rPr>
            </w:pPr>
            <w:r w:rsidRPr="009F462E">
              <w:rPr>
                <w:rFonts w:ascii="Goudy Old Style" w:hAnsi="Goudy Old Style"/>
                <w:szCs w:val="22"/>
              </w:rPr>
              <w:t>In Progress</w:t>
            </w:r>
          </w:p>
        </w:tc>
      </w:tr>
      <w:tr w:rsidR="008A7BB3" w:rsidRPr="009F462E" w14:paraId="3EEAB821" w14:textId="77777777" w:rsidTr="008A7BB3">
        <w:tc>
          <w:tcPr>
            <w:tcW w:w="3064" w:type="dxa"/>
          </w:tcPr>
          <w:p w14:paraId="3838693B" w14:textId="712A7B0F" w:rsidR="008A7BB3" w:rsidRPr="009F462E" w:rsidRDefault="008A7BB3" w:rsidP="006C40A5">
            <w:pPr>
              <w:rPr>
                <w:rFonts w:ascii="Goudy Old Style" w:hAnsi="Goudy Old Style"/>
                <w:szCs w:val="22"/>
              </w:rPr>
            </w:pPr>
            <w:r w:rsidRPr="009F462E">
              <w:rPr>
                <w:rFonts w:ascii="Goudy Old Style" w:hAnsi="Goudy Old Style"/>
                <w:szCs w:val="22"/>
              </w:rPr>
              <w:t>Work on State Plan</w:t>
            </w:r>
          </w:p>
        </w:tc>
        <w:tc>
          <w:tcPr>
            <w:tcW w:w="2338" w:type="dxa"/>
          </w:tcPr>
          <w:p w14:paraId="6729D539" w14:textId="6F09BAD2" w:rsidR="008A7BB3" w:rsidRPr="009F462E" w:rsidRDefault="00206142" w:rsidP="006C40A5">
            <w:pPr>
              <w:rPr>
                <w:rFonts w:ascii="Goudy Old Style" w:hAnsi="Goudy Old Style"/>
                <w:szCs w:val="22"/>
              </w:rPr>
            </w:pPr>
            <w:r w:rsidRPr="009F462E">
              <w:rPr>
                <w:rFonts w:ascii="Goudy Old Style" w:hAnsi="Goudy Old Style"/>
                <w:szCs w:val="22"/>
              </w:rPr>
              <w:t>Cathy/Executive Committee</w:t>
            </w:r>
          </w:p>
        </w:tc>
        <w:tc>
          <w:tcPr>
            <w:tcW w:w="2339" w:type="dxa"/>
          </w:tcPr>
          <w:p w14:paraId="4AE5CEE9" w14:textId="5F9AE22B" w:rsidR="008A7BB3" w:rsidRPr="009F462E" w:rsidRDefault="00766085" w:rsidP="006C40A5">
            <w:pPr>
              <w:rPr>
                <w:rFonts w:ascii="Goudy Old Style" w:hAnsi="Goudy Old Style"/>
                <w:szCs w:val="22"/>
              </w:rPr>
            </w:pPr>
            <w:r w:rsidRPr="009F462E">
              <w:rPr>
                <w:rFonts w:ascii="Goudy Old Style" w:hAnsi="Goudy Old Style"/>
                <w:szCs w:val="22"/>
              </w:rPr>
              <w:t>Sept. 1</w:t>
            </w:r>
          </w:p>
        </w:tc>
        <w:tc>
          <w:tcPr>
            <w:tcW w:w="2339" w:type="dxa"/>
          </w:tcPr>
          <w:p w14:paraId="6D3FAD5D" w14:textId="69FF89A9" w:rsidR="008A7BB3" w:rsidRPr="009F462E" w:rsidRDefault="00766085" w:rsidP="006C40A5">
            <w:pPr>
              <w:rPr>
                <w:rFonts w:ascii="Goudy Old Style" w:hAnsi="Goudy Old Style"/>
                <w:szCs w:val="22"/>
              </w:rPr>
            </w:pPr>
            <w:r w:rsidRPr="009F462E">
              <w:rPr>
                <w:rFonts w:ascii="Goudy Old Style" w:hAnsi="Goudy Old Style"/>
                <w:szCs w:val="22"/>
              </w:rPr>
              <w:t>In Progress</w:t>
            </w:r>
          </w:p>
        </w:tc>
      </w:tr>
      <w:tr w:rsidR="008A7BB3" w:rsidRPr="009F462E" w14:paraId="4CA8B404" w14:textId="77777777" w:rsidTr="008A7BB3">
        <w:tc>
          <w:tcPr>
            <w:tcW w:w="3064" w:type="dxa"/>
          </w:tcPr>
          <w:p w14:paraId="4DA6A0D4" w14:textId="009B3CCC" w:rsidR="008A7BB3" w:rsidRPr="009F462E" w:rsidRDefault="008A7BB3" w:rsidP="006C40A5">
            <w:pPr>
              <w:rPr>
                <w:rFonts w:ascii="Goudy Old Style" w:hAnsi="Goudy Old Style"/>
                <w:szCs w:val="22"/>
              </w:rPr>
            </w:pPr>
          </w:p>
        </w:tc>
        <w:tc>
          <w:tcPr>
            <w:tcW w:w="2338" w:type="dxa"/>
          </w:tcPr>
          <w:p w14:paraId="0C74D2DD" w14:textId="5E7803DF" w:rsidR="008A7BB3" w:rsidRPr="009F462E" w:rsidRDefault="008A7BB3" w:rsidP="006C40A5">
            <w:pPr>
              <w:rPr>
                <w:rFonts w:ascii="Goudy Old Style" w:hAnsi="Goudy Old Style"/>
                <w:szCs w:val="22"/>
              </w:rPr>
            </w:pPr>
          </w:p>
        </w:tc>
        <w:tc>
          <w:tcPr>
            <w:tcW w:w="2339" w:type="dxa"/>
          </w:tcPr>
          <w:p w14:paraId="78CA26B3" w14:textId="3D3970D5" w:rsidR="008A7BB3" w:rsidRPr="009F462E" w:rsidRDefault="008A7BB3" w:rsidP="006C40A5">
            <w:pPr>
              <w:rPr>
                <w:rFonts w:ascii="Goudy Old Style" w:hAnsi="Goudy Old Style"/>
                <w:szCs w:val="22"/>
              </w:rPr>
            </w:pPr>
          </w:p>
        </w:tc>
        <w:tc>
          <w:tcPr>
            <w:tcW w:w="2339" w:type="dxa"/>
          </w:tcPr>
          <w:p w14:paraId="7E3B86A0" w14:textId="5FAA731E" w:rsidR="008A7BB3" w:rsidRPr="009F462E" w:rsidRDefault="008A7BB3" w:rsidP="006C40A5">
            <w:pPr>
              <w:rPr>
                <w:rFonts w:ascii="Goudy Old Style" w:hAnsi="Goudy Old Style"/>
                <w:szCs w:val="22"/>
              </w:rPr>
            </w:pPr>
          </w:p>
        </w:tc>
      </w:tr>
      <w:tr w:rsidR="008A7BB3" w:rsidRPr="009F462E" w14:paraId="6FB6CB32" w14:textId="77777777" w:rsidTr="008A7BB3">
        <w:tc>
          <w:tcPr>
            <w:tcW w:w="3064" w:type="dxa"/>
          </w:tcPr>
          <w:p w14:paraId="7F0EDC16" w14:textId="19D9D80A" w:rsidR="008A7BB3" w:rsidRPr="009F462E" w:rsidRDefault="008A7BB3" w:rsidP="006C40A5">
            <w:pPr>
              <w:rPr>
                <w:rFonts w:ascii="Goudy Old Style" w:hAnsi="Goudy Old Style"/>
                <w:szCs w:val="22"/>
              </w:rPr>
            </w:pPr>
          </w:p>
        </w:tc>
        <w:tc>
          <w:tcPr>
            <w:tcW w:w="2338" w:type="dxa"/>
          </w:tcPr>
          <w:p w14:paraId="781E21A3" w14:textId="7DC56C54" w:rsidR="008A7BB3" w:rsidRPr="009F462E" w:rsidRDefault="008A7BB3" w:rsidP="006C40A5">
            <w:pPr>
              <w:rPr>
                <w:rFonts w:ascii="Goudy Old Style" w:hAnsi="Goudy Old Style"/>
                <w:szCs w:val="22"/>
              </w:rPr>
            </w:pPr>
          </w:p>
        </w:tc>
        <w:tc>
          <w:tcPr>
            <w:tcW w:w="2339" w:type="dxa"/>
          </w:tcPr>
          <w:p w14:paraId="36FD6EEA" w14:textId="2556609F" w:rsidR="008A7BB3" w:rsidRPr="009F462E" w:rsidRDefault="008A7BB3" w:rsidP="006C40A5">
            <w:pPr>
              <w:rPr>
                <w:rFonts w:ascii="Goudy Old Style" w:hAnsi="Goudy Old Style"/>
                <w:szCs w:val="22"/>
              </w:rPr>
            </w:pPr>
          </w:p>
        </w:tc>
        <w:tc>
          <w:tcPr>
            <w:tcW w:w="2339" w:type="dxa"/>
          </w:tcPr>
          <w:p w14:paraId="3394D4DC" w14:textId="78746BBE" w:rsidR="008A7BB3" w:rsidRPr="009F462E" w:rsidRDefault="008A7BB3" w:rsidP="006C40A5">
            <w:pPr>
              <w:rPr>
                <w:rFonts w:ascii="Goudy Old Style" w:hAnsi="Goudy Old Style"/>
                <w:szCs w:val="22"/>
              </w:rPr>
            </w:pPr>
          </w:p>
        </w:tc>
      </w:tr>
    </w:tbl>
    <w:p w14:paraId="529E1DBF" w14:textId="77777777" w:rsidR="008F3583" w:rsidRPr="009F462E" w:rsidRDefault="008F3583" w:rsidP="00FC08A9">
      <w:pPr>
        <w:rPr>
          <w:rFonts w:ascii="Goudy Old Style" w:hAnsi="Goudy Old Style"/>
          <w:szCs w:val="22"/>
        </w:rPr>
      </w:pPr>
    </w:p>
    <w:sectPr w:rsidR="008F3583" w:rsidRPr="009F462E">
      <w:headerReference w:type="even" r:id="rId8"/>
      <w:headerReference w:type="default" r:id="rId9"/>
      <w:footerReference w:type="even" r:id="rId10"/>
      <w:footerReference w:type="default" r:id="rId11"/>
      <w:headerReference w:type="first" r:id="rId12"/>
      <w:footerReference w:type="first" r:id="rId13"/>
      <w:pgSz w:w="12240" w:h="15840"/>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F77D87" w14:textId="77777777" w:rsidR="0018730F" w:rsidRDefault="0018730F">
      <w:pPr>
        <w:spacing w:after="0" w:line="240" w:lineRule="auto"/>
      </w:pPr>
      <w:r>
        <w:separator/>
      </w:r>
    </w:p>
  </w:endnote>
  <w:endnote w:type="continuationSeparator" w:id="0">
    <w:p w14:paraId="6E64623A" w14:textId="77777777" w:rsidR="0018730F" w:rsidRDefault="001873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Goudy Old Style">
    <w:panose1 w:val="02020502050305020303"/>
    <w:charset w:val="00"/>
    <w:family w:val="roman"/>
    <w:pitch w:val="variable"/>
    <w:sig w:usb0="00000003" w:usb1="00000000" w:usb2="00000000" w:usb3="00000000" w:csb0="00000001"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8A9F6" w14:textId="77777777" w:rsidR="00841867" w:rsidRDefault="008418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3AC99" w14:textId="77777777" w:rsidR="0056330B" w:rsidRDefault="00D40EC6">
    <w:pPr>
      <w:pStyle w:val="Footer"/>
    </w:pPr>
    <w:r>
      <w:fldChar w:fldCharType="begin"/>
    </w:r>
    <w:r>
      <w:instrText xml:space="preserve"> PAGE   \* MERGEFORMAT </w:instrText>
    </w:r>
    <w:r>
      <w:fldChar w:fldCharType="separate"/>
    </w:r>
    <w:r w:rsidR="00FC08A9">
      <w:rPr>
        <w:noProof/>
      </w:rPr>
      <w:t>2</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27221" w14:textId="77777777" w:rsidR="00841867" w:rsidRDefault="008418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7EF119" w14:textId="77777777" w:rsidR="0018730F" w:rsidRDefault="0018730F">
      <w:pPr>
        <w:spacing w:after="0" w:line="240" w:lineRule="auto"/>
      </w:pPr>
      <w:r>
        <w:separator/>
      </w:r>
    </w:p>
  </w:footnote>
  <w:footnote w:type="continuationSeparator" w:id="0">
    <w:p w14:paraId="5AF16042" w14:textId="77777777" w:rsidR="0018730F" w:rsidRDefault="001873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57B84" w14:textId="77777777" w:rsidR="00841867" w:rsidRDefault="008418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4A04D" w14:textId="77777777" w:rsidR="00841867" w:rsidRDefault="0084186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4D449" w14:textId="77777777" w:rsidR="00841867" w:rsidRDefault="008418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164D84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E42B2F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C64142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674A1F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E8C42E6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ABC51C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79EDB0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FBAFD0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490C7E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65C607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576145"/>
    <w:multiLevelType w:val="multilevel"/>
    <w:tmpl w:val="C902D9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51E6D83"/>
    <w:multiLevelType w:val="hybridMultilevel"/>
    <w:tmpl w:val="1A8018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5984DC7"/>
    <w:multiLevelType w:val="multilevel"/>
    <w:tmpl w:val="26307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79A6003"/>
    <w:multiLevelType w:val="multilevel"/>
    <w:tmpl w:val="57524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8793080"/>
    <w:multiLevelType w:val="multilevel"/>
    <w:tmpl w:val="9E7EB8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D621DEC"/>
    <w:multiLevelType w:val="multilevel"/>
    <w:tmpl w:val="5556439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DDD7A23"/>
    <w:multiLevelType w:val="multilevel"/>
    <w:tmpl w:val="AF0E35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F712240"/>
    <w:multiLevelType w:val="multilevel"/>
    <w:tmpl w:val="F8A6B2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09E3B10"/>
    <w:multiLevelType w:val="multilevel"/>
    <w:tmpl w:val="365CD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4617A60"/>
    <w:multiLevelType w:val="hybridMultilevel"/>
    <w:tmpl w:val="003E9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5702978"/>
    <w:multiLevelType w:val="multilevel"/>
    <w:tmpl w:val="2E969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D4F0E84"/>
    <w:multiLevelType w:val="hybridMultilevel"/>
    <w:tmpl w:val="1AA0D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15D2D7E"/>
    <w:multiLevelType w:val="hybridMultilevel"/>
    <w:tmpl w:val="E30021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4050DBC"/>
    <w:multiLevelType w:val="multilevel"/>
    <w:tmpl w:val="C4DCC5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4CE3813"/>
    <w:multiLevelType w:val="multilevel"/>
    <w:tmpl w:val="E10ABD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77A3E20"/>
    <w:multiLevelType w:val="multilevel"/>
    <w:tmpl w:val="3488A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7867F5E"/>
    <w:multiLevelType w:val="multilevel"/>
    <w:tmpl w:val="26445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9E86FA6"/>
    <w:multiLevelType w:val="multilevel"/>
    <w:tmpl w:val="E4F40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2A6771F3"/>
    <w:multiLevelType w:val="multilevel"/>
    <w:tmpl w:val="ADF41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AAA03B9"/>
    <w:multiLevelType w:val="multilevel"/>
    <w:tmpl w:val="E6A60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2ADA386A"/>
    <w:multiLevelType w:val="multilevel"/>
    <w:tmpl w:val="D2849C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BC603C0"/>
    <w:multiLevelType w:val="multilevel"/>
    <w:tmpl w:val="36FE4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C30715A"/>
    <w:multiLevelType w:val="multilevel"/>
    <w:tmpl w:val="906AA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E024E37"/>
    <w:multiLevelType w:val="multilevel"/>
    <w:tmpl w:val="B3266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31A952E2"/>
    <w:multiLevelType w:val="multilevel"/>
    <w:tmpl w:val="C4DCC5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1E613BE"/>
    <w:multiLevelType w:val="multilevel"/>
    <w:tmpl w:val="34308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347B1068"/>
    <w:multiLevelType w:val="multilevel"/>
    <w:tmpl w:val="3C4A77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3A797F45"/>
    <w:multiLevelType w:val="multilevel"/>
    <w:tmpl w:val="7D640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ACC589B"/>
    <w:multiLevelType w:val="multilevel"/>
    <w:tmpl w:val="01F42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B001C6A"/>
    <w:multiLevelType w:val="multilevel"/>
    <w:tmpl w:val="AAC4BF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B2D73D2"/>
    <w:multiLevelType w:val="multilevel"/>
    <w:tmpl w:val="46BE33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C356AD3"/>
    <w:multiLevelType w:val="multilevel"/>
    <w:tmpl w:val="C4DCC5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D40758B"/>
    <w:multiLevelType w:val="hybridMultilevel"/>
    <w:tmpl w:val="5F4EC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1AD5C2A"/>
    <w:multiLevelType w:val="multilevel"/>
    <w:tmpl w:val="1AF6A7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4582B46"/>
    <w:multiLevelType w:val="multilevel"/>
    <w:tmpl w:val="90383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7D56EDC"/>
    <w:multiLevelType w:val="multilevel"/>
    <w:tmpl w:val="5C9AE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83608F0"/>
    <w:multiLevelType w:val="hybridMultilevel"/>
    <w:tmpl w:val="FFE81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9753FC3"/>
    <w:multiLevelType w:val="hybridMultilevel"/>
    <w:tmpl w:val="DD94F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D1616F0"/>
    <w:multiLevelType w:val="multilevel"/>
    <w:tmpl w:val="69647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4E5B37E4"/>
    <w:multiLevelType w:val="multilevel"/>
    <w:tmpl w:val="D66C80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FF37094"/>
    <w:multiLevelType w:val="multilevel"/>
    <w:tmpl w:val="55C625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07B457A"/>
    <w:multiLevelType w:val="hybridMultilevel"/>
    <w:tmpl w:val="31ECA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5A2670C"/>
    <w:multiLevelType w:val="hybridMultilevel"/>
    <w:tmpl w:val="2A402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B5A53A5"/>
    <w:multiLevelType w:val="multilevel"/>
    <w:tmpl w:val="759C4D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E0074B4"/>
    <w:multiLevelType w:val="multilevel"/>
    <w:tmpl w:val="C5747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EA34FCD"/>
    <w:multiLevelType w:val="multilevel"/>
    <w:tmpl w:val="782CC8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0736E37"/>
    <w:multiLevelType w:val="multilevel"/>
    <w:tmpl w:val="E0F0E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14F6F25"/>
    <w:multiLevelType w:val="multilevel"/>
    <w:tmpl w:val="5A76B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55F27ED"/>
    <w:multiLevelType w:val="multilevel"/>
    <w:tmpl w:val="E996D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6584361F"/>
    <w:multiLevelType w:val="multilevel"/>
    <w:tmpl w:val="F9AE29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661206D7"/>
    <w:multiLevelType w:val="multilevel"/>
    <w:tmpl w:val="095A1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671F5279"/>
    <w:multiLevelType w:val="multilevel"/>
    <w:tmpl w:val="87B4A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6AFF7792"/>
    <w:multiLevelType w:val="multilevel"/>
    <w:tmpl w:val="D06A1E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00B1CBF"/>
    <w:multiLevelType w:val="multilevel"/>
    <w:tmpl w:val="FA205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7110A8D"/>
    <w:multiLevelType w:val="multilevel"/>
    <w:tmpl w:val="FC084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7EE2E62"/>
    <w:multiLevelType w:val="multilevel"/>
    <w:tmpl w:val="3EAC9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794E6CA4"/>
    <w:multiLevelType w:val="multilevel"/>
    <w:tmpl w:val="301AA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7ABD6F9B"/>
    <w:multiLevelType w:val="multilevel"/>
    <w:tmpl w:val="C02E48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7DEF1E34"/>
    <w:multiLevelType w:val="multilevel"/>
    <w:tmpl w:val="AA5610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7E7E075B"/>
    <w:multiLevelType w:val="multilevel"/>
    <w:tmpl w:val="D1B82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7F2F08B5"/>
    <w:multiLevelType w:val="multilevel"/>
    <w:tmpl w:val="7BE6A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17398609">
    <w:abstractNumId w:val="8"/>
  </w:num>
  <w:num w:numId="2" w16cid:durableId="517701579">
    <w:abstractNumId w:val="9"/>
  </w:num>
  <w:num w:numId="3" w16cid:durableId="364139396">
    <w:abstractNumId w:val="7"/>
  </w:num>
  <w:num w:numId="4" w16cid:durableId="1418792384">
    <w:abstractNumId w:val="6"/>
  </w:num>
  <w:num w:numId="5" w16cid:durableId="1919829342">
    <w:abstractNumId w:val="5"/>
  </w:num>
  <w:num w:numId="6" w16cid:durableId="1041394368">
    <w:abstractNumId w:val="4"/>
  </w:num>
  <w:num w:numId="7" w16cid:durableId="664936071">
    <w:abstractNumId w:val="3"/>
  </w:num>
  <w:num w:numId="8" w16cid:durableId="329915250">
    <w:abstractNumId w:val="2"/>
  </w:num>
  <w:num w:numId="9" w16cid:durableId="32121425">
    <w:abstractNumId w:val="1"/>
  </w:num>
  <w:num w:numId="10" w16cid:durableId="1604921904">
    <w:abstractNumId w:val="0"/>
  </w:num>
  <w:num w:numId="11" w16cid:durableId="1113016093">
    <w:abstractNumId w:val="52"/>
  </w:num>
  <w:num w:numId="12" w16cid:durableId="1970894415">
    <w:abstractNumId w:val="11"/>
  </w:num>
  <w:num w:numId="13" w16cid:durableId="1669401809">
    <w:abstractNumId w:val="45"/>
  </w:num>
  <w:num w:numId="14" w16cid:durableId="630676027">
    <w:abstractNumId w:val="50"/>
  </w:num>
  <w:num w:numId="15" w16cid:durableId="1578441951">
    <w:abstractNumId w:val="53"/>
  </w:num>
  <w:num w:numId="16" w16cid:durableId="484785567">
    <w:abstractNumId w:val="55"/>
  </w:num>
  <w:num w:numId="17" w16cid:durableId="197546992">
    <w:abstractNumId w:val="28"/>
  </w:num>
  <w:num w:numId="18" w16cid:durableId="1379665637">
    <w:abstractNumId w:val="59"/>
  </w:num>
  <w:num w:numId="19" w16cid:durableId="1367754459">
    <w:abstractNumId w:val="30"/>
  </w:num>
  <w:num w:numId="20" w16cid:durableId="1249998487">
    <w:abstractNumId w:val="20"/>
  </w:num>
  <w:num w:numId="21" w16cid:durableId="1433933649">
    <w:abstractNumId w:val="56"/>
  </w:num>
  <w:num w:numId="22" w16cid:durableId="215288270">
    <w:abstractNumId w:val="37"/>
  </w:num>
  <w:num w:numId="23" w16cid:durableId="1817526130">
    <w:abstractNumId w:val="8"/>
  </w:num>
  <w:num w:numId="24" w16cid:durableId="531459326">
    <w:abstractNumId w:val="8"/>
  </w:num>
  <w:num w:numId="25" w16cid:durableId="510800719">
    <w:abstractNumId w:val="8"/>
  </w:num>
  <w:num w:numId="26" w16cid:durableId="1079863508">
    <w:abstractNumId w:val="8"/>
  </w:num>
  <w:num w:numId="27" w16cid:durableId="211701111">
    <w:abstractNumId w:val="8"/>
  </w:num>
  <w:num w:numId="28" w16cid:durableId="135924192">
    <w:abstractNumId w:val="31"/>
  </w:num>
  <w:num w:numId="29" w16cid:durableId="2037580987">
    <w:abstractNumId w:val="16"/>
  </w:num>
  <w:num w:numId="30" w16cid:durableId="2107118360">
    <w:abstractNumId w:val="26"/>
  </w:num>
  <w:num w:numId="31" w16cid:durableId="1610506663">
    <w:abstractNumId w:val="41"/>
  </w:num>
  <w:num w:numId="32" w16cid:durableId="1880438052">
    <w:abstractNumId w:val="15"/>
  </w:num>
  <w:num w:numId="33" w16cid:durableId="180122992">
    <w:abstractNumId w:val="62"/>
  </w:num>
  <w:num w:numId="34" w16cid:durableId="1455557704">
    <w:abstractNumId w:val="14"/>
  </w:num>
  <w:num w:numId="35" w16cid:durableId="911113416">
    <w:abstractNumId w:val="54"/>
  </w:num>
  <w:num w:numId="36" w16cid:durableId="1844198334">
    <w:abstractNumId w:val="23"/>
  </w:num>
  <w:num w:numId="37" w16cid:durableId="2011254389">
    <w:abstractNumId w:val="34"/>
  </w:num>
  <w:num w:numId="38" w16cid:durableId="1993021983">
    <w:abstractNumId w:val="42"/>
  </w:num>
  <w:num w:numId="39" w16cid:durableId="220096527">
    <w:abstractNumId w:val="51"/>
  </w:num>
  <w:num w:numId="40" w16cid:durableId="882406571">
    <w:abstractNumId w:val="19"/>
  </w:num>
  <w:num w:numId="41" w16cid:durableId="994799435">
    <w:abstractNumId w:val="27"/>
  </w:num>
  <w:num w:numId="42" w16cid:durableId="229971188">
    <w:abstractNumId w:val="60"/>
  </w:num>
  <w:num w:numId="43" w16cid:durableId="2060396422">
    <w:abstractNumId w:val="65"/>
  </w:num>
  <w:num w:numId="44" w16cid:durableId="1356806655">
    <w:abstractNumId w:val="22"/>
  </w:num>
  <w:num w:numId="45" w16cid:durableId="346903846">
    <w:abstractNumId w:val="9"/>
  </w:num>
  <w:num w:numId="46" w16cid:durableId="1694914316">
    <w:abstractNumId w:val="35"/>
  </w:num>
  <w:num w:numId="47" w16cid:durableId="268199731">
    <w:abstractNumId w:val="29"/>
  </w:num>
  <w:num w:numId="48" w16cid:durableId="1972324468">
    <w:abstractNumId w:val="48"/>
  </w:num>
  <w:num w:numId="49" w16cid:durableId="1798644617">
    <w:abstractNumId w:val="58"/>
  </w:num>
  <w:num w:numId="50" w16cid:durableId="1130511434">
    <w:abstractNumId w:val="12"/>
  </w:num>
  <w:num w:numId="51" w16cid:durableId="1528569037">
    <w:abstractNumId w:val="33"/>
  </w:num>
  <w:num w:numId="52" w16cid:durableId="809977388">
    <w:abstractNumId w:val="46"/>
  </w:num>
  <w:num w:numId="53" w16cid:durableId="38668363">
    <w:abstractNumId w:val="47"/>
  </w:num>
  <w:num w:numId="54" w16cid:durableId="257376085">
    <w:abstractNumId w:val="17"/>
  </w:num>
  <w:num w:numId="55" w16cid:durableId="1302418920">
    <w:abstractNumId w:val="64"/>
  </w:num>
  <w:num w:numId="56" w16cid:durableId="990795562">
    <w:abstractNumId w:val="63"/>
  </w:num>
  <w:num w:numId="57" w16cid:durableId="644434221">
    <w:abstractNumId w:val="36"/>
  </w:num>
  <w:num w:numId="58" w16cid:durableId="1130627868">
    <w:abstractNumId w:val="13"/>
  </w:num>
  <w:num w:numId="59" w16cid:durableId="1989281980">
    <w:abstractNumId w:val="10"/>
  </w:num>
  <w:num w:numId="60" w16cid:durableId="1051538032">
    <w:abstractNumId w:val="39"/>
  </w:num>
  <w:num w:numId="61" w16cid:durableId="216554122">
    <w:abstractNumId w:val="43"/>
  </w:num>
  <w:num w:numId="62" w16cid:durableId="1669020471">
    <w:abstractNumId w:val="40"/>
  </w:num>
  <w:num w:numId="63" w16cid:durableId="488668999">
    <w:abstractNumId w:val="69"/>
  </w:num>
  <w:num w:numId="64" w16cid:durableId="1188058675">
    <w:abstractNumId w:val="24"/>
  </w:num>
  <w:num w:numId="65" w16cid:durableId="1578788775">
    <w:abstractNumId w:val="25"/>
  </w:num>
  <w:num w:numId="66" w16cid:durableId="394552659">
    <w:abstractNumId w:val="49"/>
  </w:num>
  <w:num w:numId="67" w16cid:durableId="1727333813">
    <w:abstractNumId w:val="68"/>
  </w:num>
  <w:num w:numId="68" w16cid:durableId="1148397058">
    <w:abstractNumId w:val="18"/>
  </w:num>
  <w:num w:numId="69" w16cid:durableId="637340929">
    <w:abstractNumId w:val="57"/>
  </w:num>
  <w:num w:numId="70" w16cid:durableId="2027169166">
    <w:abstractNumId w:val="67"/>
  </w:num>
  <w:num w:numId="71" w16cid:durableId="1678727758">
    <w:abstractNumId w:val="61"/>
  </w:num>
  <w:num w:numId="72" w16cid:durableId="1900702069">
    <w:abstractNumId w:val="38"/>
  </w:num>
  <w:num w:numId="73" w16cid:durableId="1405451393">
    <w:abstractNumId w:val="70"/>
  </w:num>
  <w:num w:numId="74" w16cid:durableId="1245801508">
    <w:abstractNumId w:val="32"/>
  </w:num>
  <w:num w:numId="75" w16cid:durableId="887565990">
    <w:abstractNumId w:val="66"/>
  </w:num>
  <w:num w:numId="76" w16cid:durableId="125053544">
    <w:abstractNumId w:val="44"/>
  </w:num>
  <w:num w:numId="77" w16cid:durableId="6214544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30B"/>
    <w:rsid w:val="00021FDF"/>
    <w:rsid w:val="000231BC"/>
    <w:rsid w:val="00024B70"/>
    <w:rsid w:val="00032C30"/>
    <w:rsid w:val="00033AF7"/>
    <w:rsid w:val="00063FA0"/>
    <w:rsid w:val="0007335F"/>
    <w:rsid w:val="00073FE6"/>
    <w:rsid w:val="00084110"/>
    <w:rsid w:val="000A4568"/>
    <w:rsid w:val="000A5776"/>
    <w:rsid w:val="000B2A3E"/>
    <w:rsid w:val="000E19A3"/>
    <w:rsid w:val="000E571F"/>
    <w:rsid w:val="000F0046"/>
    <w:rsid w:val="00116814"/>
    <w:rsid w:val="001215DA"/>
    <w:rsid w:val="00122D55"/>
    <w:rsid w:val="0012631A"/>
    <w:rsid w:val="001348BB"/>
    <w:rsid w:val="001651D5"/>
    <w:rsid w:val="00172ED5"/>
    <w:rsid w:val="0017627B"/>
    <w:rsid w:val="00181AFB"/>
    <w:rsid w:val="0018730F"/>
    <w:rsid w:val="00187DCF"/>
    <w:rsid w:val="001975F2"/>
    <w:rsid w:val="001B2811"/>
    <w:rsid w:val="001C1B5A"/>
    <w:rsid w:val="001F3983"/>
    <w:rsid w:val="002006E8"/>
    <w:rsid w:val="00202DFA"/>
    <w:rsid w:val="00206142"/>
    <w:rsid w:val="00235860"/>
    <w:rsid w:val="00241B21"/>
    <w:rsid w:val="00242274"/>
    <w:rsid w:val="00244AEE"/>
    <w:rsid w:val="0026203F"/>
    <w:rsid w:val="00283889"/>
    <w:rsid w:val="002A1A2C"/>
    <w:rsid w:val="002A5653"/>
    <w:rsid w:val="002B7B45"/>
    <w:rsid w:val="002D46A6"/>
    <w:rsid w:val="00314666"/>
    <w:rsid w:val="00321D44"/>
    <w:rsid w:val="00322D18"/>
    <w:rsid w:val="0032633A"/>
    <w:rsid w:val="00330C23"/>
    <w:rsid w:val="00347084"/>
    <w:rsid w:val="0035147E"/>
    <w:rsid w:val="00354348"/>
    <w:rsid w:val="00370E7D"/>
    <w:rsid w:val="00372FEF"/>
    <w:rsid w:val="00391859"/>
    <w:rsid w:val="003A26E5"/>
    <w:rsid w:val="003B0B57"/>
    <w:rsid w:val="003B22D1"/>
    <w:rsid w:val="003C6FA6"/>
    <w:rsid w:val="003F5670"/>
    <w:rsid w:val="003F795A"/>
    <w:rsid w:val="004030BB"/>
    <w:rsid w:val="004157ED"/>
    <w:rsid w:val="00427AAE"/>
    <w:rsid w:val="0043110D"/>
    <w:rsid w:val="004313EA"/>
    <w:rsid w:val="004466B2"/>
    <w:rsid w:val="00456B3D"/>
    <w:rsid w:val="0048290F"/>
    <w:rsid w:val="00494038"/>
    <w:rsid w:val="004A4AE5"/>
    <w:rsid w:val="004B58F3"/>
    <w:rsid w:val="004C6668"/>
    <w:rsid w:val="004F6F39"/>
    <w:rsid w:val="00502705"/>
    <w:rsid w:val="00512C42"/>
    <w:rsid w:val="00541FE9"/>
    <w:rsid w:val="00554C54"/>
    <w:rsid w:val="0056330B"/>
    <w:rsid w:val="005711EF"/>
    <w:rsid w:val="00572D5A"/>
    <w:rsid w:val="00574B34"/>
    <w:rsid w:val="005860FB"/>
    <w:rsid w:val="00591BCA"/>
    <w:rsid w:val="005C3E81"/>
    <w:rsid w:val="005F1757"/>
    <w:rsid w:val="005F383A"/>
    <w:rsid w:val="005F38A0"/>
    <w:rsid w:val="0060083A"/>
    <w:rsid w:val="00601F51"/>
    <w:rsid w:val="00602A2A"/>
    <w:rsid w:val="00611A55"/>
    <w:rsid w:val="00612E90"/>
    <w:rsid w:val="00612F0F"/>
    <w:rsid w:val="00653A3B"/>
    <w:rsid w:val="00664D4D"/>
    <w:rsid w:val="006705AA"/>
    <w:rsid w:val="00673F93"/>
    <w:rsid w:val="0067462E"/>
    <w:rsid w:val="00677106"/>
    <w:rsid w:val="006776EC"/>
    <w:rsid w:val="0069600F"/>
    <w:rsid w:val="006C40A5"/>
    <w:rsid w:val="006E0302"/>
    <w:rsid w:val="006F2040"/>
    <w:rsid w:val="0071686B"/>
    <w:rsid w:val="00724485"/>
    <w:rsid w:val="00732DC7"/>
    <w:rsid w:val="00742F85"/>
    <w:rsid w:val="0075799E"/>
    <w:rsid w:val="00764F9A"/>
    <w:rsid w:val="00766085"/>
    <w:rsid w:val="00770BC1"/>
    <w:rsid w:val="00784D31"/>
    <w:rsid w:val="007852D5"/>
    <w:rsid w:val="00786935"/>
    <w:rsid w:val="007A1881"/>
    <w:rsid w:val="007A689D"/>
    <w:rsid w:val="007B4986"/>
    <w:rsid w:val="007C36EA"/>
    <w:rsid w:val="007D3975"/>
    <w:rsid w:val="007D67B9"/>
    <w:rsid w:val="007D6A22"/>
    <w:rsid w:val="007F2F29"/>
    <w:rsid w:val="008051EC"/>
    <w:rsid w:val="00805205"/>
    <w:rsid w:val="00813633"/>
    <w:rsid w:val="00814A1F"/>
    <w:rsid w:val="00834CEC"/>
    <w:rsid w:val="008374DF"/>
    <w:rsid w:val="00841867"/>
    <w:rsid w:val="0084241E"/>
    <w:rsid w:val="0085183D"/>
    <w:rsid w:val="00851BAC"/>
    <w:rsid w:val="00860CB0"/>
    <w:rsid w:val="008625F9"/>
    <w:rsid w:val="0086427B"/>
    <w:rsid w:val="00880E04"/>
    <w:rsid w:val="008A5FFC"/>
    <w:rsid w:val="008A7BB3"/>
    <w:rsid w:val="008C229F"/>
    <w:rsid w:val="008C3819"/>
    <w:rsid w:val="008C6F60"/>
    <w:rsid w:val="008F020D"/>
    <w:rsid w:val="008F34B8"/>
    <w:rsid w:val="008F3583"/>
    <w:rsid w:val="00903561"/>
    <w:rsid w:val="0090462A"/>
    <w:rsid w:val="009056FC"/>
    <w:rsid w:val="009258B1"/>
    <w:rsid w:val="009408A5"/>
    <w:rsid w:val="009469E2"/>
    <w:rsid w:val="00956FA2"/>
    <w:rsid w:val="00973E93"/>
    <w:rsid w:val="0097577C"/>
    <w:rsid w:val="00995C6C"/>
    <w:rsid w:val="009B16D5"/>
    <w:rsid w:val="009B4976"/>
    <w:rsid w:val="009C6E9F"/>
    <w:rsid w:val="009F462E"/>
    <w:rsid w:val="00A00128"/>
    <w:rsid w:val="00A155F4"/>
    <w:rsid w:val="00A26CC4"/>
    <w:rsid w:val="00A31DF8"/>
    <w:rsid w:val="00A36293"/>
    <w:rsid w:val="00A57DEB"/>
    <w:rsid w:val="00A801B8"/>
    <w:rsid w:val="00A85283"/>
    <w:rsid w:val="00A92A2C"/>
    <w:rsid w:val="00A97E91"/>
    <w:rsid w:val="00AE560D"/>
    <w:rsid w:val="00AF3512"/>
    <w:rsid w:val="00B113FF"/>
    <w:rsid w:val="00B30DC6"/>
    <w:rsid w:val="00B43E39"/>
    <w:rsid w:val="00B53B3C"/>
    <w:rsid w:val="00B5713E"/>
    <w:rsid w:val="00B66023"/>
    <w:rsid w:val="00B66C66"/>
    <w:rsid w:val="00B820DE"/>
    <w:rsid w:val="00B95DED"/>
    <w:rsid w:val="00BB22D2"/>
    <w:rsid w:val="00BB258B"/>
    <w:rsid w:val="00BB40F5"/>
    <w:rsid w:val="00BB691F"/>
    <w:rsid w:val="00BD5D56"/>
    <w:rsid w:val="00BE0F36"/>
    <w:rsid w:val="00BE2B0A"/>
    <w:rsid w:val="00BE6E5C"/>
    <w:rsid w:val="00BF110F"/>
    <w:rsid w:val="00BF12EF"/>
    <w:rsid w:val="00BF14F2"/>
    <w:rsid w:val="00C251F1"/>
    <w:rsid w:val="00C275B2"/>
    <w:rsid w:val="00C46416"/>
    <w:rsid w:val="00C6237C"/>
    <w:rsid w:val="00C86D8B"/>
    <w:rsid w:val="00CA1CAC"/>
    <w:rsid w:val="00CE6ADA"/>
    <w:rsid w:val="00D026AE"/>
    <w:rsid w:val="00D06DB0"/>
    <w:rsid w:val="00D12871"/>
    <w:rsid w:val="00D2338E"/>
    <w:rsid w:val="00D3038A"/>
    <w:rsid w:val="00D40EC6"/>
    <w:rsid w:val="00D432A9"/>
    <w:rsid w:val="00D60F0A"/>
    <w:rsid w:val="00D759F9"/>
    <w:rsid w:val="00DA1D0B"/>
    <w:rsid w:val="00DA4CA4"/>
    <w:rsid w:val="00DE4ACD"/>
    <w:rsid w:val="00DE5B74"/>
    <w:rsid w:val="00E02BFF"/>
    <w:rsid w:val="00E176EC"/>
    <w:rsid w:val="00E26B92"/>
    <w:rsid w:val="00E36300"/>
    <w:rsid w:val="00E51DCA"/>
    <w:rsid w:val="00E52515"/>
    <w:rsid w:val="00E53FA1"/>
    <w:rsid w:val="00E55986"/>
    <w:rsid w:val="00E56B66"/>
    <w:rsid w:val="00E9566C"/>
    <w:rsid w:val="00EA0827"/>
    <w:rsid w:val="00EA1BD3"/>
    <w:rsid w:val="00EB5D4D"/>
    <w:rsid w:val="00EB6128"/>
    <w:rsid w:val="00EB71CE"/>
    <w:rsid w:val="00EC1E6E"/>
    <w:rsid w:val="00ED3645"/>
    <w:rsid w:val="00EF03E1"/>
    <w:rsid w:val="00F33D85"/>
    <w:rsid w:val="00F44334"/>
    <w:rsid w:val="00F73961"/>
    <w:rsid w:val="00FA4569"/>
    <w:rsid w:val="00FC08A9"/>
    <w:rsid w:val="00FC2222"/>
    <w:rsid w:val="00FC5903"/>
    <w:rsid w:val="00FC7520"/>
    <w:rsid w:val="00FD0941"/>
    <w:rsid w:val="00FD26F4"/>
    <w:rsid w:val="00FE1C4A"/>
    <w:rsid w:val="00FF72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DCC78EC"/>
  <w15:chartTrackingRefBased/>
  <w15:docId w15:val="{8036B411-01F5-4BB6-9941-7E30A639D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color w:val="0D0D0D" w:themeColor="text1" w:themeTint="F2"/>
        <w:sz w:val="22"/>
        <w:szCs w:val="22"/>
        <w:lang w:val="en-US" w:eastAsia="ja-JP" w:bidi="ar-SA"/>
      </w:rPr>
    </w:rPrDefault>
    <w:pPrDefault>
      <w:pPr>
        <w:spacing w:after="20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BFF"/>
    <w:rPr>
      <w:szCs w:val="20"/>
    </w:rPr>
  </w:style>
  <w:style w:type="paragraph" w:styleId="Heading1">
    <w:name w:val="heading 1"/>
    <w:basedOn w:val="Normal"/>
    <w:next w:val="Normal"/>
    <w:link w:val="Heading1Char"/>
    <w:uiPriority w:val="4"/>
    <w:qFormat/>
    <w:rsid w:val="008F3583"/>
    <w:pPr>
      <w:keepNext/>
      <w:keepLines/>
      <w:spacing w:before="360"/>
      <w:outlineLvl w:val="0"/>
    </w:pPr>
    <w:rPr>
      <w:rFonts w:asciiTheme="majorHAnsi" w:eastAsiaTheme="majorEastAsia" w:hAnsiTheme="majorHAnsi" w:cstheme="majorBidi"/>
      <w:color w:val="794000" w:themeColor="accent1" w:themeShade="80"/>
      <w:sz w:val="30"/>
      <w:szCs w:val="30"/>
    </w:rPr>
  </w:style>
  <w:style w:type="paragraph" w:styleId="Heading2">
    <w:name w:val="heading 2"/>
    <w:basedOn w:val="Normal"/>
    <w:next w:val="Normal"/>
    <w:link w:val="Heading2Char"/>
    <w:uiPriority w:val="9"/>
    <w:semiHidden/>
    <w:unhideWhenUsed/>
    <w:qFormat/>
    <w:rsid w:val="008F3583"/>
    <w:pPr>
      <w:keepNext/>
      <w:keepLines/>
      <w:spacing w:before="40" w:after="0"/>
      <w:outlineLvl w:val="1"/>
    </w:pPr>
    <w:rPr>
      <w:rFonts w:asciiTheme="majorHAnsi" w:eastAsiaTheme="majorEastAsia" w:hAnsiTheme="majorHAnsi" w:cstheme="majorBidi"/>
      <w:color w:val="794000" w:themeColor="accent1" w:themeShade="80"/>
      <w:sz w:val="26"/>
      <w:szCs w:val="26"/>
    </w:rPr>
  </w:style>
  <w:style w:type="paragraph" w:styleId="Heading3">
    <w:name w:val="heading 3"/>
    <w:basedOn w:val="Normal"/>
    <w:next w:val="Normal"/>
    <w:link w:val="Heading3Char"/>
    <w:uiPriority w:val="9"/>
    <w:semiHidden/>
    <w:unhideWhenUsed/>
    <w:qFormat/>
    <w:rsid w:val="00664D4D"/>
    <w:pPr>
      <w:keepNext/>
      <w:keepLines/>
      <w:spacing w:before="40" w:after="0"/>
      <w:outlineLvl w:val="2"/>
    </w:pPr>
    <w:rPr>
      <w:rFonts w:asciiTheme="majorHAnsi" w:eastAsiaTheme="majorEastAsia" w:hAnsiTheme="majorHAnsi" w:cstheme="majorBidi"/>
      <w:color w:val="794000" w:themeColor="accent1" w:themeShade="7F"/>
      <w:sz w:val="24"/>
      <w:szCs w:val="24"/>
    </w:rPr>
  </w:style>
  <w:style w:type="paragraph" w:styleId="Heading4">
    <w:name w:val="heading 4"/>
    <w:basedOn w:val="Normal"/>
    <w:next w:val="Normal"/>
    <w:link w:val="Heading4Char"/>
    <w:uiPriority w:val="9"/>
    <w:semiHidden/>
    <w:unhideWhenUsed/>
    <w:qFormat/>
    <w:rsid w:val="008F3583"/>
    <w:pPr>
      <w:keepNext/>
      <w:keepLines/>
      <w:spacing w:before="40" w:after="0"/>
      <w:outlineLvl w:val="3"/>
    </w:pPr>
    <w:rPr>
      <w:rFonts w:asciiTheme="majorHAnsi" w:eastAsiaTheme="majorEastAsia" w:hAnsiTheme="majorHAnsi" w:cstheme="majorBidi"/>
      <w:i/>
      <w:iCs/>
      <w:color w:val="794000" w:themeColor="accent1" w:themeShade="80"/>
    </w:rPr>
  </w:style>
  <w:style w:type="paragraph" w:styleId="Heading5">
    <w:name w:val="heading 5"/>
    <w:basedOn w:val="Normal"/>
    <w:next w:val="Normal"/>
    <w:link w:val="Heading5Char"/>
    <w:uiPriority w:val="9"/>
    <w:semiHidden/>
    <w:unhideWhenUsed/>
    <w:qFormat/>
    <w:rsid w:val="008F3583"/>
    <w:pPr>
      <w:keepNext/>
      <w:keepLines/>
      <w:spacing w:before="40" w:after="0"/>
      <w:outlineLvl w:val="4"/>
    </w:pPr>
    <w:rPr>
      <w:rFonts w:asciiTheme="majorHAnsi" w:eastAsiaTheme="majorEastAsia" w:hAnsiTheme="majorHAnsi" w:cstheme="majorBidi"/>
      <w:color w:val="794000" w:themeColor="accent1" w:themeShade="80"/>
    </w:rPr>
  </w:style>
  <w:style w:type="paragraph" w:styleId="Heading6">
    <w:name w:val="heading 6"/>
    <w:basedOn w:val="Normal"/>
    <w:next w:val="Normal"/>
    <w:link w:val="Heading6Char"/>
    <w:uiPriority w:val="9"/>
    <w:semiHidden/>
    <w:unhideWhenUsed/>
    <w:qFormat/>
    <w:rsid w:val="00664D4D"/>
    <w:pPr>
      <w:keepNext/>
      <w:keepLines/>
      <w:spacing w:before="40" w:after="0"/>
      <w:outlineLvl w:val="5"/>
    </w:pPr>
    <w:rPr>
      <w:rFonts w:asciiTheme="majorHAnsi" w:eastAsiaTheme="majorEastAsia" w:hAnsiTheme="majorHAnsi" w:cstheme="majorBidi"/>
      <w:color w:val="794000" w:themeColor="accent1" w:themeShade="7F"/>
    </w:rPr>
  </w:style>
  <w:style w:type="paragraph" w:styleId="Heading7">
    <w:name w:val="heading 7"/>
    <w:basedOn w:val="Normal"/>
    <w:next w:val="Normal"/>
    <w:link w:val="Heading7Char"/>
    <w:uiPriority w:val="9"/>
    <w:semiHidden/>
    <w:unhideWhenUsed/>
    <w:qFormat/>
    <w:rsid w:val="00664D4D"/>
    <w:pPr>
      <w:keepNext/>
      <w:keepLines/>
      <w:spacing w:before="40" w:after="0"/>
      <w:outlineLvl w:val="6"/>
    </w:pPr>
    <w:rPr>
      <w:rFonts w:asciiTheme="majorHAnsi" w:eastAsiaTheme="majorEastAsia" w:hAnsiTheme="majorHAnsi" w:cstheme="majorBidi"/>
      <w:i/>
      <w:iCs/>
      <w:color w:val="794000" w:themeColor="accent1" w:themeShade="7F"/>
    </w:rPr>
  </w:style>
  <w:style w:type="paragraph" w:styleId="Heading8">
    <w:name w:val="heading 8"/>
    <w:basedOn w:val="Normal"/>
    <w:next w:val="Normal"/>
    <w:link w:val="Heading8Char"/>
    <w:uiPriority w:val="9"/>
    <w:semiHidden/>
    <w:unhideWhenUsed/>
    <w:qFormat/>
    <w:rsid w:val="00664D4D"/>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664D4D"/>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5"/>
    <w:qFormat/>
    <w:rsid w:val="00E02BFF"/>
    <w:pPr>
      <w:spacing w:after="400"/>
      <w:contextualSpacing/>
    </w:pPr>
    <w:rPr>
      <w:rFonts w:asciiTheme="majorHAnsi" w:eastAsiaTheme="majorEastAsia" w:hAnsiTheme="majorHAnsi" w:cstheme="majorBidi"/>
      <w:color w:val="794000" w:themeColor="accent1" w:themeShade="80"/>
      <w:kern w:val="28"/>
      <w:sz w:val="56"/>
      <w:szCs w:val="56"/>
    </w:rPr>
  </w:style>
  <w:style w:type="character" w:customStyle="1" w:styleId="TitleChar">
    <w:name w:val="Title Char"/>
    <w:basedOn w:val="DefaultParagraphFont"/>
    <w:link w:val="Title"/>
    <w:uiPriority w:val="5"/>
    <w:rsid w:val="00E02BFF"/>
    <w:rPr>
      <w:rFonts w:asciiTheme="majorHAnsi" w:eastAsiaTheme="majorEastAsia" w:hAnsiTheme="majorHAnsi" w:cstheme="majorBidi"/>
      <w:color w:val="794000" w:themeColor="accent1" w:themeShade="80"/>
      <w:kern w:val="28"/>
      <w:sz w:val="56"/>
      <w:szCs w:val="56"/>
    </w:rPr>
  </w:style>
  <w:style w:type="table" w:styleId="TableGrid">
    <w:name w:val="Table Grid"/>
    <w:basedOn w:val="TableNormal"/>
    <w:uiPriority w:val="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Heading">
    <w:name w:val="Form Heading"/>
    <w:basedOn w:val="Normal"/>
    <w:uiPriority w:val="2"/>
    <w:qFormat/>
    <w:pPr>
      <w:spacing w:after="320"/>
      <w:ind w:right="288"/>
    </w:pPr>
    <w:rPr>
      <w:color w:val="595959" w:themeColor="text1" w:themeTint="A6"/>
    </w:rPr>
  </w:style>
  <w:style w:type="paragraph" w:customStyle="1" w:styleId="TableText">
    <w:name w:val="Table Text"/>
    <w:basedOn w:val="Normal"/>
    <w:uiPriority w:val="3"/>
    <w:qFormat/>
    <w:pPr>
      <w:spacing w:after="320"/>
    </w:pPr>
  </w:style>
  <w:style w:type="character" w:customStyle="1" w:styleId="Heading1Char">
    <w:name w:val="Heading 1 Char"/>
    <w:basedOn w:val="DefaultParagraphFont"/>
    <w:link w:val="Heading1"/>
    <w:uiPriority w:val="4"/>
    <w:rsid w:val="008F3583"/>
    <w:rPr>
      <w:rFonts w:asciiTheme="majorHAnsi" w:eastAsiaTheme="majorEastAsia" w:hAnsiTheme="majorHAnsi" w:cstheme="majorBidi"/>
      <w:color w:val="794000" w:themeColor="accent1" w:themeShade="80"/>
      <w:sz w:val="30"/>
      <w:szCs w:val="30"/>
    </w:rPr>
  </w:style>
  <w:style w:type="paragraph" w:styleId="ListNumber">
    <w:name w:val="List Number"/>
    <w:basedOn w:val="Normal"/>
    <w:uiPriority w:val="4"/>
    <w:unhideWhenUsed/>
    <w:qFormat/>
    <w:pPr>
      <w:numPr>
        <w:numId w:val="1"/>
      </w:numPr>
    </w:pPr>
  </w:style>
  <w:style w:type="character" w:customStyle="1" w:styleId="Heading2Char">
    <w:name w:val="Heading 2 Char"/>
    <w:basedOn w:val="DefaultParagraphFont"/>
    <w:link w:val="Heading2"/>
    <w:uiPriority w:val="9"/>
    <w:rsid w:val="008F3583"/>
    <w:rPr>
      <w:rFonts w:asciiTheme="majorHAnsi" w:eastAsiaTheme="majorEastAsia" w:hAnsiTheme="majorHAnsi" w:cstheme="majorBidi"/>
      <w:color w:val="794000" w:themeColor="accent1" w:themeShade="80"/>
      <w:sz w:val="26"/>
      <w:szCs w:val="26"/>
    </w:rPr>
  </w:style>
  <w:style w:type="paragraph" w:styleId="Footer">
    <w:name w:val="footer"/>
    <w:basedOn w:val="Normal"/>
    <w:link w:val="FooterChar"/>
    <w:uiPriority w:val="99"/>
    <w:unhideWhenUsed/>
    <w:qFormat/>
    <w:rsid w:val="008F3583"/>
    <w:pPr>
      <w:spacing w:after="0" w:line="240" w:lineRule="auto"/>
      <w:jc w:val="right"/>
    </w:pPr>
    <w:rPr>
      <w:color w:val="794000" w:themeColor="accent1" w:themeShade="80"/>
    </w:rPr>
  </w:style>
  <w:style w:type="character" w:customStyle="1" w:styleId="FooterChar">
    <w:name w:val="Footer Char"/>
    <w:basedOn w:val="DefaultParagraphFont"/>
    <w:link w:val="Footer"/>
    <w:uiPriority w:val="99"/>
    <w:rsid w:val="008F3583"/>
    <w:rPr>
      <w:color w:val="794000" w:themeColor="accent1" w:themeShade="80"/>
      <w:sz w:val="22"/>
      <w:szCs w:val="20"/>
    </w:rPr>
  </w:style>
  <w:style w:type="paragraph" w:styleId="BalloonText">
    <w:name w:val="Balloon Text"/>
    <w:basedOn w:val="Normal"/>
    <w:link w:val="BalloonTextChar"/>
    <w:uiPriority w:val="99"/>
    <w:semiHidden/>
    <w:unhideWhenUsed/>
    <w:rsid w:val="00664D4D"/>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664D4D"/>
    <w:rPr>
      <w:rFonts w:ascii="Segoe UI" w:hAnsi="Segoe UI" w:cs="Segoe UI"/>
      <w:sz w:val="22"/>
      <w:szCs w:val="18"/>
    </w:rPr>
  </w:style>
  <w:style w:type="paragraph" w:styleId="Bibliography">
    <w:name w:val="Bibliography"/>
    <w:basedOn w:val="Normal"/>
    <w:next w:val="Normal"/>
    <w:uiPriority w:val="37"/>
    <w:semiHidden/>
    <w:unhideWhenUsed/>
    <w:rsid w:val="00664D4D"/>
  </w:style>
  <w:style w:type="paragraph" w:styleId="BlockText">
    <w:name w:val="Block Text"/>
    <w:basedOn w:val="Normal"/>
    <w:uiPriority w:val="99"/>
    <w:semiHidden/>
    <w:unhideWhenUsed/>
    <w:rsid w:val="008F3583"/>
    <w:pPr>
      <w:pBdr>
        <w:top w:val="single" w:sz="2" w:space="10" w:color="794000" w:themeColor="accent1" w:themeShade="80" w:shadow="1"/>
        <w:left w:val="single" w:sz="2" w:space="10" w:color="794000" w:themeColor="accent1" w:themeShade="80" w:shadow="1"/>
        <w:bottom w:val="single" w:sz="2" w:space="10" w:color="794000" w:themeColor="accent1" w:themeShade="80" w:shadow="1"/>
        <w:right w:val="single" w:sz="2" w:space="10" w:color="794000" w:themeColor="accent1" w:themeShade="80" w:shadow="1"/>
      </w:pBdr>
      <w:ind w:left="1152" w:right="1152"/>
    </w:pPr>
    <w:rPr>
      <w:i/>
      <w:iCs/>
      <w:color w:val="794000" w:themeColor="accent1" w:themeShade="80"/>
    </w:rPr>
  </w:style>
  <w:style w:type="paragraph" w:styleId="BodyText">
    <w:name w:val="Body Text"/>
    <w:basedOn w:val="Normal"/>
    <w:link w:val="BodyTextChar"/>
    <w:uiPriority w:val="99"/>
    <w:semiHidden/>
    <w:unhideWhenUsed/>
    <w:rsid w:val="00664D4D"/>
    <w:pPr>
      <w:spacing w:after="120"/>
    </w:pPr>
  </w:style>
  <w:style w:type="character" w:customStyle="1" w:styleId="BodyTextChar">
    <w:name w:val="Body Text Char"/>
    <w:basedOn w:val="DefaultParagraphFont"/>
    <w:link w:val="BodyText"/>
    <w:uiPriority w:val="99"/>
    <w:semiHidden/>
    <w:rsid w:val="00664D4D"/>
    <w:rPr>
      <w:sz w:val="22"/>
      <w:szCs w:val="20"/>
    </w:rPr>
  </w:style>
  <w:style w:type="paragraph" w:styleId="BodyText2">
    <w:name w:val="Body Text 2"/>
    <w:basedOn w:val="Normal"/>
    <w:link w:val="BodyText2Char"/>
    <w:uiPriority w:val="99"/>
    <w:semiHidden/>
    <w:unhideWhenUsed/>
    <w:rsid w:val="00664D4D"/>
    <w:pPr>
      <w:spacing w:after="120" w:line="480" w:lineRule="auto"/>
    </w:pPr>
  </w:style>
  <w:style w:type="character" w:customStyle="1" w:styleId="BodyText2Char">
    <w:name w:val="Body Text 2 Char"/>
    <w:basedOn w:val="DefaultParagraphFont"/>
    <w:link w:val="BodyText2"/>
    <w:uiPriority w:val="99"/>
    <w:semiHidden/>
    <w:rsid w:val="00664D4D"/>
    <w:rPr>
      <w:sz w:val="22"/>
      <w:szCs w:val="20"/>
    </w:rPr>
  </w:style>
  <w:style w:type="paragraph" w:styleId="BodyText3">
    <w:name w:val="Body Text 3"/>
    <w:basedOn w:val="Normal"/>
    <w:link w:val="BodyText3Char"/>
    <w:uiPriority w:val="99"/>
    <w:semiHidden/>
    <w:unhideWhenUsed/>
    <w:rsid w:val="00664D4D"/>
    <w:pPr>
      <w:spacing w:after="120"/>
    </w:pPr>
    <w:rPr>
      <w:szCs w:val="16"/>
    </w:rPr>
  </w:style>
  <w:style w:type="character" w:customStyle="1" w:styleId="BodyText3Char">
    <w:name w:val="Body Text 3 Char"/>
    <w:basedOn w:val="DefaultParagraphFont"/>
    <w:link w:val="BodyText3"/>
    <w:uiPriority w:val="99"/>
    <w:semiHidden/>
    <w:rsid w:val="00664D4D"/>
    <w:rPr>
      <w:sz w:val="22"/>
      <w:szCs w:val="16"/>
    </w:rPr>
  </w:style>
  <w:style w:type="paragraph" w:styleId="BodyTextFirstIndent">
    <w:name w:val="Body Text First Indent"/>
    <w:basedOn w:val="BodyText"/>
    <w:link w:val="BodyTextFirstIndentChar"/>
    <w:uiPriority w:val="99"/>
    <w:semiHidden/>
    <w:unhideWhenUsed/>
    <w:rsid w:val="00664D4D"/>
    <w:pPr>
      <w:spacing w:after="280"/>
      <w:ind w:firstLine="360"/>
    </w:pPr>
  </w:style>
  <w:style w:type="character" w:customStyle="1" w:styleId="BodyTextFirstIndentChar">
    <w:name w:val="Body Text First Indent Char"/>
    <w:basedOn w:val="BodyTextChar"/>
    <w:link w:val="BodyTextFirstIndent"/>
    <w:uiPriority w:val="99"/>
    <w:semiHidden/>
    <w:rsid w:val="00664D4D"/>
    <w:rPr>
      <w:sz w:val="22"/>
      <w:szCs w:val="20"/>
    </w:rPr>
  </w:style>
  <w:style w:type="paragraph" w:styleId="BodyTextIndent">
    <w:name w:val="Body Text Indent"/>
    <w:basedOn w:val="Normal"/>
    <w:link w:val="BodyTextIndentChar"/>
    <w:uiPriority w:val="99"/>
    <w:semiHidden/>
    <w:unhideWhenUsed/>
    <w:rsid w:val="00664D4D"/>
    <w:pPr>
      <w:spacing w:after="120"/>
      <w:ind w:left="283"/>
    </w:pPr>
  </w:style>
  <w:style w:type="character" w:customStyle="1" w:styleId="BodyTextIndentChar">
    <w:name w:val="Body Text Indent Char"/>
    <w:basedOn w:val="DefaultParagraphFont"/>
    <w:link w:val="BodyTextIndent"/>
    <w:uiPriority w:val="99"/>
    <w:semiHidden/>
    <w:rsid w:val="00664D4D"/>
    <w:rPr>
      <w:sz w:val="22"/>
      <w:szCs w:val="20"/>
    </w:rPr>
  </w:style>
  <w:style w:type="paragraph" w:styleId="BodyTextFirstIndent2">
    <w:name w:val="Body Text First Indent 2"/>
    <w:basedOn w:val="BodyTextIndent"/>
    <w:link w:val="BodyTextFirstIndent2Char"/>
    <w:uiPriority w:val="99"/>
    <w:semiHidden/>
    <w:unhideWhenUsed/>
    <w:rsid w:val="00664D4D"/>
    <w:pPr>
      <w:spacing w:after="280"/>
      <w:ind w:left="360" w:firstLine="360"/>
    </w:pPr>
  </w:style>
  <w:style w:type="character" w:customStyle="1" w:styleId="BodyTextFirstIndent2Char">
    <w:name w:val="Body Text First Indent 2 Char"/>
    <w:basedOn w:val="BodyTextIndentChar"/>
    <w:link w:val="BodyTextFirstIndent2"/>
    <w:uiPriority w:val="99"/>
    <w:semiHidden/>
    <w:rsid w:val="00664D4D"/>
    <w:rPr>
      <w:sz w:val="22"/>
      <w:szCs w:val="20"/>
    </w:rPr>
  </w:style>
  <w:style w:type="paragraph" w:styleId="BodyTextIndent2">
    <w:name w:val="Body Text Indent 2"/>
    <w:basedOn w:val="Normal"/>
    <w:link w:val="BodyTextIndent2Char"/>
    <w:uiPriority w:val="99"/>
    <w:semiHidden/>
    <w:unhideWhenUsed/>
    <w:rsid w:val="00664D4D"/>
    <w:pPr>
      <w:spacing w:after="120" w:line="480" w:lineRule="auto"/>
      <w:ind w:left="283"/>
    </w:pPr>
  </w:style>
  <w:style w:type="character" w:customStyle="1" w:styleId="BodyTextIndent2Char">
    <w:name w:val="Body Text Indent 2 Char"/>
    <w:basedOn w:val="DefaultParagraphFont"/>
    <w:link w:val="BodyTextIndent2"/>
    <w:uiPriority w:val="99"/>
    <w:semiHidden/>
    <w:rsid w:val="00664D4D"/>
    <w:rPr>
      <w:sz w:val="22"/>
      <w:szCs w:val="20"/>
    </w:rPr>
  </w:style>
  <w:style w:type="paragraph" w:styleId="BodyTextIndent3">
    <w:name w:val="Body Text Indent 3"/>
    <w:basedOn w:val="Normal"/>
    <w:link w:val="BodyTextIndent3Char"/>
    <w:uiPriority w:val="99"/>
    <w:semiHidden/>
    <w:unhideWhenUsed/>
    <w:rsid w:val="00664D4D"/>
    <w:pPr>
      <w:spacing w:after="120"/>
      <w:ind w:left="283"/>
    </w:pPr>
    <w:rPr>
      <w:szCs w:val="16"/>
    </w:rPr>
  </w:style>
  <w:style w:type="character" w:customStyle="1" w:styleId="BodyTextIndent3Char">
    <w:name w:val="Body Text Indent 3 Char"/>
    <w:basedOn w:val="DefaultParagraphFont"/>
    <w:link w:val="BodyTextIndent3"/>
    <w:uiPriority w:val="99"/>
    <w:semiHidden/>
    <w:rsid w:val="00664D4D"/>
    <w:rPr>
      <w:sz w:val="22"/>
      <w:szCs w:val="16"/>
    </w:rPr>
  </w:style>
  <w:style w:type="character" w:styleId="BookTitle">
    <w:name w:val="Book Title"/>
    <w:basedOn w:val="DefaultParagraphFont"/>
    <w:uiPriority w:val="33"/>
    <w:semiHidden/>
    <w:unhideWhenUsed/>
    <w:qFormat/>
    <w:rsid w:val="00664D4D"/>
    <w:rPr>
      <w:b/>
      <w:bCs/>
      <w:i/>
      <w:iCs/>
      <w:spacing w:val="5"/>
      <w:sz w:val="22"/>
    </w:rPr>
  </w:style>
  <w:style w:type="paragraph" w:styleId="Caption">
    <w:name w:val="caption"/>
    <w:basedOn w:val="Normal"/>
    <w:next w:val="Normal"/>
    <w:uiPriority w:val="35"/>
    <w:semiHidden/>
    <w:unhideWhenUsed/>
    <w:qFormat/>
    <w:rsid w:val="00664D4D"/>
    <w:pPr>
      <w:spacing w:line="240" w:lineRule="auto"/>
    </w:pPr>
    <w:rPr>
      <w:i/>
      <w:iCs/>
      <w:color w:val="071F28" w:themeColor="text2"/>
      <w:szCs w:val="18"/>
    </w:rPr>
  </w:style>
  <w:style w:type="paragraph" w:styleId="Closing">
    <w:name w:val="Closing"/>
    <w:basedOn w:val="Normal"/>
    <w:link w:val="ClosingChar"/>
    <w:uiPriority w:val="99"/>
    <w:semiHidden/>
    <w:unhideWhenUsed/>
    <w:rsid w:val="00664D4D"/>
    <w:pPr>
      <w:spacing w:after="0" w:line="240" w:lineRule="auto"/>
      <w:ind w:left="4252"/>
    </w:pPr>
  </w:style>
  <w:style w:type="character" w:customStyle="1" w:styleId="ClosingChar">
    <w:name w:val="Closing Char"/>
    <w:basedOn w:val="DefaultParagraphFont"/>
    <w:link w:val="Closing"/>
    <w:uiPriority w:val="99"/>
    <w:semiHidden/>
    <w:rsid w:val="00664D4D"/>
    <w:rPr>
      <w:sz w:val="22"/>
      <w:szCs w:val="20"/>
    </w:rPr>
  </w:style>
  <w:style w:type="table" w:styleId="ColorfulGrid">
    <w:name w:val="Colorful Grid"/>
    <w:basedOn w:val="TableNormal"/>
    <w:uiPriority w:val="73"/>
    <w:semiHidden/>
    <w:unhideWhenUsed/>
    <w:rsid w:val="00664D4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664D4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E5C9" w:themeFill="accent1" w:themeFillTint="33"/>
    </w:tcPr>
    <w:tblStylePr w:type="firstRow">
      <w:rPr>
        <w:b/>
        <w:bCs/>
      </w:rPr>
      <w:tblPr/>
      <w:tcPr>
        <w:shd w:val="clear" w:color="auto" w:fill="FFCD94" w:themeFill="accent1" w:themeFillTint="66"/>
      </w:tcPr>
    </w:tblStylePr>
    <w:tblStylePr w:type="lastRow">
      <w:rPr>
        <w:b/>
        <w:bCs/>
        <w:color w:val="000000" w:themeColor="text1"/>
      </w:rPr>
      <w:tblPr/>
      <w:tcPr>
        <w:shd w:val="clear" w:color="auto" w:fill="FFCD94" w:themeFill="accent1" w:themeFillTint="66"/>
      </w:tcPr>
    </w:tblStylePr>
    <w:tblStylePr w:type="firstCol">
      <w:rPr>
        <w:color w:val="FFFFFF" w:themeColor="background1"/>
      </w:rPr>
      <w:tblPr/>
      <w:tcPr>
        <w:shd w:val="clear" w:color="auto" w:fill="B66100" w:themeFill="accent1" w:themeFillShade="BF"/>
      </w:tcPr>
    </w:tblStylePr>
    <w:tblStylePr w:type="lastCol">
      <w:rPr>
        <w:color w:val="FFFFFF" w:themeColor="background1"/>
      </w:rPr>
      <w:tblPr/>
      <w:tcPr>
        <w:shd w:val="clear" w:color="auto" w:fill="B66100" w:themeFill="accent1" w:themeFillShade="BF"/>
      </w:tcPr>
    </w:tblStylePr>
    <w:tblStylePr w:type="band1Vert">
      <w:tblPr/>
      <w:tcPr>
        <w:shd w:val="clear" w:color="auto" w:fill="FFC07A" w:themeFill="accent1" w:themeFillTint="7F"/>
      </w:tcPr>
    </w:tblStylePr>
    <w:tblStylePr w:type="band1Horz">
      <w:tblPr/>
      <w:tcPr>
        <w:shd w:val="clear" w:color="auto" w:fill="FFC07A" w:themeFill="accent1" w:themeFillTint="7F"/>
      </w:tcPr>
    </w:tblStylePr>
  </w:style>
  <w:style w:type="table" w:styleId="ColorfulGrid-Accent2">
    <w:name w:val="Colorful Grid Accent 2"/>
    <w:basedOn w:val="TableNormal"/>
    <w:uiPriority w:val="73"/>
    <w:semiHidden/>
    <w:unhideWhenUsed/>
    <w:rsid w:val="00664D4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EED7" w:themeFill="accent2" w:themeFillTint="33"/>
    </w:tcPr>
    <w:tblStylePr w:type="firstRow">
      <w:rPr>
        <w:b/>
        <w:bCs/>
      </w:rPr>
      <w:tblPr/>
      <w:tcPr>
        <w:shd w:val="clear" w:color="auto" w:fill="D6DEB0" w:themeFill="accent2" w:themeFillTint="66"/>
      </w:tcPr>
    </w:tblStylePr>
    <w:tblStylePr w:type="lastRow">
      <w:rPr>
        <w:b/>
        <w:bCs/>
        <w:color w:val="000000" w:themeColor="text1"/>
      </w:rPr>
      <w:tblPr/>
      <w:tcPr>
        <w:shd w:val="clear" w:color="auto" w:fill="D6DEB0" w:themeFill="accent2" w:themeFillTint="66"/>
      </w:tcPr>
    </w:tblStylePr>
    <w:tblStylePr w:type="firstCol">
      <w:rPr>
        <w:color w:val="FFFFFF" w:themeColor="background1"/>
      </w:rPr>
      <w:tblPr/>
      <w:tcPr>
        <w:shd w:val="clear" w:color="auto" w:fill="6E7B33" w:themeFill="accent2" w:themeFillShade="BF"/>
      </w:tcPr>
    </w:tblStylePr>
    <w:tblStylePr w:type="lastCol">
      <w:rPr>
        <w:color w:val="FFFFFF" w:themeColor="background1"/>
      </w:rPr>
      <w:tblPr/>
      <w:tcPr>
        <w:shd w:val="clear" w:color="auto" w:fill="6E7B33" w:themeFill="accent2" w:themeFillShade="BF"/>
      </w:tcPr>
    </w:tblStylePr>
    <w:tblStylePr w:type="band1Vert">
      <w:tblPr/>
      <w:tcPr>
        <w:shd w:val="clear" w:color="auto" w:fill="CCD69D" w:themeFill="accent2" w:themeFillTint="7F"/>
      </w:tcPr>
    </w:tblStylePr>
    <w:tblStylePr w:type="band1Horz">
      <w:tblPr/>
      <w:tcPr>
        <w:shd w:val="clear" w:color="auto" w:fill="CCD69D" w:themeFill="accent2" w:themeFillTint="7F"/>
      </w:tcPr>
    </w:tblStylePr>
  </w:style>
  <w:style w:type="table" w:styleId="ColorfulGrid-Accent3">
    <w:name w:val="Colorful Grid Accent 3"/>
    <w:basedOn w:val="TableNormal"/>
    <w:uiPriority w:val="73"/>
    <w:semiHidden/>
    <w:unhideWhenUsed/>
    <w:rsid w:val="00664D4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9FCC8" w:themeFill="accent3" w:themeFillTint="33"/>
    </w:tcPr>
    <w:tblStylePr w:type="firstRow">
      <w:rPr>
        <w:b/>
        <w:bCs/>
      </w:rPr>
      <w:tblPr/>
      <w:tcPr>
        <w:shd w:val="clear" w:color="auto" w:fill="F3FA92" w:themeFill="accent3" w:themeFillTint="66"/>
      </w:tcPr>
    </w:tblStylePr>
    <w:tblStylePr w:type="lastRow">
      <w:rPr>
        <w:b/>
        <w:bCs/>
        <w:color w:val="000000" w:themeColor="text1"/>
      </w:rPr>
      <w:tblPr/>
      <w:tcPr>
        <w:shd w:val="clear" w:color="auto" w:fill="F3FA92" w:themeFill="accent3" w:themeFillTint="66"/>
      </w:tcPr>
    </w:tblStylePr>
    <w:tblStylePr w:type="firstCol">
      <w:rPr>
        <w:color w:val="FFFFFF" w:themeColor="background1"/>
      </w:rPr>
      <w:tblPr/>
      <w:tcPr>
        <w:shd w:val="clear" w:color="auto" w:fill="99A306" w:themeFill="accent3" w:themeFillShade="BF"/>
      </w:tcPr>
    </w:tblStylePr>
    <w:tblStylePr w:type="lastCol">
      <w:rPr>
        <w:color w:val="FFFFFF" w:themeColor="background1"/>
      </w:rPr>
      <w:tblPr/>
      <w:tcPr>
        <w:shd w:val="clear" w:color="auto" w:fill="99A306" w:themeFill="accent3" w:themeFillShade="BF"/>
      </w:tcPr>
    </w:tblStylePr>
    <w:tblStylePr w:type="band1Vert">
      <w:tblPr/>
      <w:tcPr>
        <w:shd w:val="clear" w:color="auto" w:fill="F1F977" w:themeFill="accent3" w:themeFillTint="7F"/>
      </w:tcPr>
    </w:tblStylePr>
    <w:tblStylePr w:type="band1Horz">
      <w:tblPr/>
      <w:tcPr>
        <w:shd w:val="clear" w:color="auto" w:fill="F1F977" w:themeFill="accent3" w:themeFillTint="7F"/>
      </w:tcPr>
    </w:tblStylePr>
  </w:style>
  <w:style w:type="table" w:styleId="ColorfulGrid-Accent4">
    <w:name w:val="Colorful Grid Accent 4"/>
    <w:basedOn w:val="TableNormal"/>
    <w:uiPriority w:val="73"/>
    <w:semiHidden/>
    <w:unhideWhenUsed/>
    <w:rsid w:val="00664D4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F1FF" w:themeFill="accent4" w:themeFillTint="33"/>
    </w:tcPr>
    <w:tblStylePr w:type="firstRow">
      <w:rPr>
        <w:b/>
        <w:bCs/>
      </w:rPr>
      <w:tblPr/>
      <w:tcPr>
        <w:shd w:val="clear" w:color="auto" w:fill="99E4FF" w:themeFill="accent4" w:themeFillTint="66"/>
      </w:tcPr>
    </w:tblStylePr>
    <w:tblStylePr w:type="lastRow">
      <w:rPr>
        <w:b/>
        <w:bCs/>
        <w:color w:val="000000" w:themeColor="text1"/>
      </w:rPr>
      <w:tblPr/>
      <w:tcPr>
        <w:shd w:val="clear" w:color="auto" w:fill="99E4FF" w:themeFill="accent4" w:themeFillTint="66"/>
      </w:tcPr>
    </w:tblStylePr>
    <w:tblStylePr w:type="firstCol">
      <w:rPr>
        <w:color w:val="FFFFFF" w:themeColor="background1"/>
      </w:rPr>
      <w:tblPr/>
      <w:tcPr>
        <w:shd w:val="clear" w:color="auto" w:fill="008CBF" w:themeFill="accent4" w:themeFillShade="BF"/>
      </w:tcPr>
    </w:tblStylePr>
    <w:tblStylePr w:type="lastCol">
      <w:rPr>
        <w:color w:val="FFFFFF" w:themeColor="background1"/>
      </w:rPr>
      <w:tblPr/>
      <w:tcPr>
        <w:shd w:val="clear" w:color="auto" w:fill="008CBF" w:themeFill="accent4" w:themeFillShade="BF"/>
      </w:tcPr>
    </w:tblStylePr>
    <w:tblStylePr w:type="band1Vert">
      <w:tblPr/>
      <w:tcPr>
        <w:shd w:val="clear" w:color="auto" w:fill="80DDFF" w:themeFill="accent4" w:themeFillTint="7F"/>
      </w:tcPr>
    </w:tblStylePr>
    <w:tblStylePr w:type="band1Horz">
      <w:tblPr/>
      <w:tcPr>
        <w:shd w:val="clear" w:color="auto" w:fill="80DDFF" w:themeFill="accent4" w:themeFillTint="7F"/>
      </w:tcPr>
    </w:tblStylePr>
  </w:style>
  <w:style w:type="table" w:styleId="ColorfulGrid-Accent5">
    <w:name w:val="Colorful Grid Accent 5"/>
    <w:basedOn w:val="TableNormal"/>
    <w:uiPriority w:val="73"/>
    <w:semiHidden/>
    <w:unhideWhenUsed/>
    <w:rsid w:val="00664D4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C8E8" w:themeFill="accent5" w:themeFillTint="33"/>
    </w:tcPr>
    <w:tblStylePr w:type="firstRow">
      <w:rPr>
        <w:b/>
        <w:bCs/>
      </w:rPr>
      <w:tblPr/>
      <w:tcPr>
        <w:shd w:val="clear" w:color="auto" w:fill="FF91D2" w:themeFill="accent5" w:themeFillTint="66"/>
      </w:tcPr>
    </w:tblStylePr>
    <w:tblStylePr w:type="lastRow">
      <w:rPr>
        <w:b/>
        <w:bCs/>
        <w:color w:val="000000" w:themeColor="text1"/>
      </w:rPr>
      <w:tblPr/>
      <w:tcPr>
        <w:shd w:val="clear" w:color="auto" w:fill="FF91D2" w:themeFill="accent5" w:themeFillTint="66"/>
      </w:tcPr>
    </w:tblStylePr>
    <w:tblStylePr w:type="firstCol">
      <w:rPr>
        <w:color w:val="FFFFFF" w:themeColor="background1"/>
      </w:rPr>
      <w:tblPr/>
      <w:tcPr>
        <w:shd w:val="clear" w:color="auto" w:fill="B00068" w:themeFill="accent5" w:themeFillShade="BF"/>
      </w:tcPr>
    </w:tblStylePr>
    <w:tblStylePr w:type="lastCol">
      <w:rPr>
        <w:color w:val="FFFFFF" w:themeColor="background1"/>
      </w:rPr>
      <w:tblPr/>
      <w:tcPr>
        <w:shd w:val="clear" w:color="auto" w:fill="B00068" w:themeFill="accent5" w:themeFillShade="BF"/>
      </w:tcPr>
    </w:tblStylePr>
    <w:tblStylePr w:type="band1Vert">
      <w:tblPr/>
      <w:tcPr>
        <w:shd w:val="clear" w:color="auto" w:fill="FF76C7" w:themeFill="accent5" w:themeFillTint="7F"/>
      </w:tcPr>
    </w:tblStylePr>
    <w:tblStylePr w:type="band1Horz">
      <w:tblPr/>
      <w:tcPr>
        <w:shd w:val="clear" w:color="auto" w:fill="FF76C7" w:themeFill="accent5" w:themeFillTint="7F"/>
      </w:tcPr>
    </w:tblStylePr>
  </w:style>
  <w:style w:type="table" w:styleId="ColorfulGrid-Accent6">
    <w:name w:val="Colorful Grid Accent 6"/>
    <w:basedOn w:val="TableNormal"/>
    <w:uiPriority w:val="73"/>
    <w:rsid w:val="00664D4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8D7ED" w:themeFill="accent6" w:themeFillTint="33"/>
    </w:tcPr>
    <w:tblStylePr w:type="firstRow">
      <w:rPr>
        <w:b/>
        <w:bCs/>
      </w:rPr>
      <w:tblPr/>
      <w:tcPr>
        <w:shd w:val="clear" w:color="auto" w:fill="D2B1DB" w:themeFill="accent6" w:themeFillTint="66"/>
      </w:tcPr>
    </w:tblStylePr>
    <w:tblStylePr w:type="lastRow">
      <w:rPr>
        <w:b/>
        <w:bCs/>
        <w:color w:val="000000" w:themeColor="text1"/>
      </w:rPr>
      <w:tblPr/>
      <w:tcPr>
        <w:shd w:val="clear" w:color="auto" w:fill="D2B1DB" w:themeFill="accent6" w:themeFillTint="66"/>
      </w:tcPr>
    </w:tblStylePr>
    <w:tblStylePr w:type="firstCol">
      <w:rPr>
        <w:color w:val="FFFFFF" w:themeColor="background1"/>
      </w:rPr>
      <w:tblPr/>
      <w:tcPr>
        <w:shd w:val="clear" w:color="auto" w:fill="673573" w:themeFill="accent6" w:themeFillShade="BF"/>
      </w:tcPr>
    </w:tblStylePr>
    <w:tblStylePr w:type="lastCol">
      <w:rPr>
        <w:color w:val="FFFFFF" w:themeColor="background1"/>
      </w:rPr>
      <w:tblPr/>
      <w:tcPr>
        <w:shd w:val="clear" w:color="auto" w:fill="673573" w:themeFill="accent6" w:themeFillShade="BF"/>
      </w:tcPr>
    </w:tblStylePr>
    <w:tblStylePr w:type="band1Vert">
      <w:tblPr/>
      <w:tcPr>
        <w:shd w:val="clear" w:color="auto" w:fill="C79DD2" w:themeFill="accent6" w:themeFillTint="7F"/>
      </w:tcPr>
    </w:tblStylePr>
    <w:tblStylePr w:type="band1Horz">
      <w:tblPr/>
      <w:tcPr>
        <w:shd w:val="clear" w:color="auto" w:fill="C79DD2" w:themeFill="accent6" w:themeFillTint="7F"/>
      </w:tcPr>
    </w:tblStylePr>
  </w:style>
  <w:style w:type="table" w:styleId="ColorfulList">
    <w:name w:val="Colorful List"/>
    <w:basedOn w:val="TableNormal"/>
    <w:uiPriority w:val="72"/>
    <w:semiHidden/>
    <w:unhideWhenUsed/>
    <w:rsid w:val="00664D4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758337" w:themeFill="accent2" w:themeFillShade="CC"/>
      </w:tcPr>
    </w:tblStylePr>
    <w:tblStylePr w:type="lastRow">
      <w:rPr>
        <w:b/>
        <w:bCs/>
        <w:color w:val="75833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664D4D"/>
    <w:pPr>
      <w:spacing w:after="0" w:line="240" w:lineRule="auto"/>
    </w:pPr>
    <w:rPr>
      <w:color w:val="000000" w:themeColor="text1"/>
    </w:rPr>
    <w:tblPr>
      <w:tblStyleRowBandSize w:val="1"/>
      <w:tblStyleColBandSize w:val="1"/>
    </w:tblPr>
    <w:tcPr>
      <w:shd w:val="clear" w:color="auto" w:fill="FFF2E4" w:themeFill="accent1" w:themeFillTint="19"/>
    </w:tcPr>
    <w:tblStylePr w:type="firstRow">
      <w:rPr>
        <w:b/>
        <w:bCs/>
        <w:color w:val="FFFFFF" w:themeColor="background1"/>
      </w:rPr>
      <w:tblPr/>
      <w:tcPr>
        <w:tcBorders>
          <w:bottom w:val="single" w:sz="12" w:space="0" w:color="FFFFFF" w:themeColor="background1"/>
        </w:tcBorders>
        <w:shd w:val="clear" w:color="auto" w:fill="758337" w:themeFill="accent2" w:themeFillShade="CC"/>
      </w:tcPr>
    </w:tblStylePr>
    <w:tblStylePr w:type="lastRow">
      <w:rPr>
        <w:b/>
        <w:bCs/>
        <w:color w:val="75833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0BD" w:themeFill="accent1" w:themeFillTint="3F"/>
      </w:tcPr>
    </w:tblStylePr>
    <w:tblStylePr w:type="band1Horz">
      <w:tblPr/>
      <w:tcPr>
        <w:shd w:val="clear" w:color="auto" w:fill="FFE5C9" w:themeFill="accent1" w:themeFillTint="33"/>
      </w:tcPr>
    </w:tblStylePr>
  </w:style>
  <w:style w:type="table" w:styleId="ColorfulList-Accent2">
    <w:name w:val="Colorful List Accent 2"/>
    <w:basedOn w:val="TableNormal"/>
    <w:uiPriority w:val="72"/>
    <w:semiHidden/>
    <w:unhideWhenUsed/>
    <w:rsid w:val="00664D4D"/>
    <w:pPr>
      <w:spacing w:after="0" w:line="240" w:lineRule="auto"/>
    </w:pPr>
    <w:rPr>
      <w:color w:val="000000" w:themeColor="text1"/>
    </w:rPr>
    <w:tblPr>
      <w:tblStyleRowBandSize w:val="1"/>
      <w:tblStyleColBandSize w:val="1"/>
    </w:tblPr>
    <w:tcPr>
      <w:shd w:val="clear" w:color="auto" w:fill="F4F7EB" w:themeFill="accent2" w:themeFillTint="19"/>
    </w:tcPr>
    <w:tblStylePr w:type="firstRow">
      <w:rPr>
        <w:b/>
        <w:bCs/>
        <w:color w:val="FFFFFF" w:themeColor="background1"/>
      </w:rPr>
      <w:tblPr/>
      <w:tcPr>
        <w:tcBorders>
          <w:bottom w:val="single" w:sz="12" w:space="0" w:color="FFFFFF" w:themeColor="background1"/>
        </w:tcBorders>
        <w:shd w:val="clear" w:color="auto" w:fill="758337" w:themeFill="accent2" w:themeFillShade="CC"/>
      </w:tcPr>
    </w:tblStylePr>
    <w:tblStylePr w:type="lastRow">
      <w:rPr>
        <w:b/>
        <w:bCs/>
        <w:color w:val="75833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BCE" w:themeFill="accent2" w:themeFillTint="3F"/>
      </w:tcPr>
    </w:tblStylePr>
    <w:tblStylePr w:type="band1Horz">
      <w:tblPr/>
      <w:tcPr>
        <w:shd w:val="clear" w:color="auto" w:fill="EAEED7" w:themeFill="accent2" w:themeFillTint="33"/>
      </w:tcPr>
    </w:tblStylePr>
  </w:style>
  <w:style w:type="table" w:styleId="ColorfulList-Accent3">
    <w:name w:val="Colorful List Accent 3"/>
    <w:basedOn w:val="TableNormal"/>
    <w:uiPriority w:val="72"/>
    <w:semiHidden/>
    <w:unhideWhenUsed/>
    <w:rsid w:val="00664D4D"/>
    <w:pPr>
      <w:spacing w:after="0" w:line="240" w:lineRule="auto"/>
    </w:pPr>
    <w:rPr>
      <w:color w:val="000000" w:themeColor="text1"/>
    </w:rPr>
    <w:tblPr>
      <w:tblStyleRowBandSize w:val="1"/>
      <w:tblStyleColBandSize w:val="1"/>
    </w:tblPr>
    <w:tcPr>
      <w:shd w:val="clear" w:color="auto" w:fill="FCFEE4" w:themeFill="accent3" w:themeFillTint="19"/>
    </w:tcPr>
    <w:tblStylePr w:type="firstRow">
      <w:rPr>
        <w:b/>
        <w:bCs/>
        <w:color w:val="FFFFFF" w:themeColor="background1"/>
      </w:rPr>
      <w:tblPr/>
      <w:tcPr>
        <w:tcBorders>
          <w:bottom w:val="single" w:sz="12" w:space="0" w:color="FFFFFF" w:themeColor="background1"/>
        </w:tcBorders>
        <w:shd w:val="clear" w:color="auto" w:fill="0096CC" w:themeFill="accent4" w:themeFillShade="CC"/>
      </w:tcPr>
    </w:tblStylePr>
    <w:tblStylePr w:type="lastRow">
      <w:rPr>
        <w:b/>
        <w:bCs/>
        <w:color w:val="0096C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8FCBB" w:themeFill="accent3" w:themeFillTint="3F"/>
      </w:tcPr>
    </w:tblStylePr>
    <w:tblStylePr w:type="band1Horz">
      <w:tblPr/>
      <w:tcPr>
        <w:shd w:val="clear" w:color="auto" w:fill="F9FCC8" w:themeFill="accent3" w:themeFillTint="33"/>
      </w:tcPr>
    </w:tblStylePr>
  </w:style>
  <w:style w:type="table" w:styleId="ColorfulList-Accent4">
    <w:name w:val="Colorful List Accent 4"/>
    <w:basedOn w:val="TableNormal"/>
    <w:uiPriority w:val="72"/>
    <w:semiHidden/>
    <w:unhideWhenUsed/>
    <w:rsid w:val="00664D4D"/>
    <w:pPr>
      <w:spacing w:after="0" w:line="240" w:lineRule="auto"/>
    </w:pPr>
    <w:rPr>
      <w:color w:val="000000" w:themeColor="text1"/>
    </w:rPr>
    <w:tblPr>
      <w:tblStyleRowBandSize w:val="1"/>
      <w:tblStyleColBandSize w:val="1"/>
    </w:tblPr>
    <w:tcPr>
      <w:shd w:val="clear" w:color="auto" w:fill="E6F8FF" w:themeFill="accent4" w:themeFillTint="19"/>
    </w:tcPr>
    <w:tblStylePr w:type="firstRow">
      <w:rPr>
        <w:b/>
        <w:bCs/>
        <w:color w:val="FFFFFF" w:themeColor="background1"/>
      </w:rPr>
      <w:tblPr/>
      <w:tcPr>
        <w:tcBorders>
          <w:bottom w:val="single" w:sz="12" w:space="0" w:color="FFFFFF" w:themeColor="background1"/>
        </w:tcBorders>
        <w:shd w:val="clear" w:color="auto" w:fill="A3AE07" w:themeFill="accent3" w:themeFillShade="CC"/>
      </w:tcPr>
    </w:tblStylePr>
    <w:tblStylePr w:type="lastRow">
      <w:rPr>
        <w:b/>
        <w:bCs/>
        <w:color w:val="A3AE0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EEFF" w:themeFill="accent4" w:themeFillTint="3F"/>
      </w:tcPr>
    </w:tblStylePr>
    <w:tblStylePr w:type="band1Horz">
      <w:tblPr/>
      <w:tcPr>
        <w:shd w:val="clear" w:color="auto" w:fill="CCF1FF" w:themeFill="accent4" w:themeFillTint="33"/>
      </w:tcPr>
    </w:tblStylePr>
  </w:style>
  <w:style w:type="table" w:styleId="ColorfulList-Accent5">
    <w:name w:val="Colorful List Accent 5"/>
    <w:basedOn w:val="TableNormal"/>
    <w:uiPriority w:val="72"/>
    <w:semiHidden/>
    <w:unhideWhenUsed/>
    <w:rsid w:val="00664D4D"/>
    <w:pPr>
      <w:spacing w:after="0" w:line="240" w:lineRule="auto"/>
    </w:pPr>
    <w:rPr>
      <w:color w:val="000000" w:themeColor="text1"/>
    </w:rPr>
    <w:tblPr>
      <w:tblStyleRowBandSize w:val="1"/>
      <w:tblStyleColBandSize w:val="1"/>
    </w:tblPr>
    <w:tcPr>
      <w:shd w:val="clear" w:color="auto" w:fill="FFE4F3" w:themeFill="accent5" w:themeFillTint="19"/>
    </w:tcPr>
    <w:tblStylePr w:type="firstRow">
      <w:rPr>
        <w:b/>
        <w:bCs/>
        <w:color w:val="FFFFFF" w:themeColor="background1"/>
      </w:rPr>
      <w:tblPr/>
      <w:tcPr>
        <w:tcBorders>
          <w:bottom w:val="single" w:sz="12" w:space="0" w:color="FFFFFF" w:themeColor="background1"/>
        </w:tcBorders>
        <w:shd w:val="clear" w:color="auto" w:fill="6E387B" w:themeFill="accent6" w:themeFillShade="CC"/>
      </w:tcPr>
    </w:tblStylePr>
    <w:tblStylePr w:type="lastRow">
      <w:rPr>
        <w:b/>
        <w:bCs/>
        <w:color w:val="6E387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BE3" w:themeFill="accent5" w:themeFillTint="3F"/>
      </w:tcPr>
    </w:tblStylePr>
    <w:tblStylePr w:type="band1Horz">
      <w:tblPr/>
      <w:tcPr>
        <w:shd w:val="clear" w:color="auto" w:fill="FFC8E8" w:themeFill="accent5" w:themeFillTint="33"/>
      </w:tcPr>
    </w:tblStylePr>
  </w:style>
  <w:style w:type="table" w:styleId="ColorfulList-Accent6">
    <w:name w:val="Colorful List Accent 6"/>
    <w:basedOn w:val="TableNormal"/>
    <w:uiPriority w:val="72"/>
    <w:rsid w:val="00664D4D"/>
    <w:pPr>
      <w:spacing w:after="0" w:line="240" w:lineRule="auto"/>
    </w:pPr>
    <w:rPr>
      <w:color w:val="000000" w:themeColor="text1"/>
    </w:rPr>
    <w:tblPr>
      <w:tblStyleRowBandSize w:val="1"/>
      <w:tblStyleColBandSize w:val="1"/>
    </w:tblPr>
    <w:tcPr>
      <w:shd w:val="clear" w:color="auto" w:fill="F4EBF6" w:themeFill="accent6" w:themeFillTint="19"/>
    </w:tcPr>
    <w:tblStylePr w:type="firstRow">
      <w:rPr>
        <w:b/>
        <w:bCs/>
        <w:color w:val="FFFFFF" w:themeColor="background1"/>
      </w:rPr>
      <w:tblPr/>
      <w:tcPr>
        <w:tcBorders>
          <w:bottom w:val="single" w:sz="12" w:space="0" w:color="FFFFFF" w:themeColor="background1"/>
        </w:tcBorders>
        <w:shd w:val="clear" w:color="auto" w:fill="BC006F" w:themeFill="accent5" w:themeFillShade="CC"/>
      </w:tcPr>
    </w:tblStylePr>
    <w:tblStylePr w:type="lastRow">
      <w:rPr>
        <w:b/>
        <w:bCs/>
        <w:color w:val="BC006F"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CEE9" w:themeFill="accent6" w:themeFillTint="3F"/>
      </w:tcPr>
    </w:tblStylePr>
    <w:tblStylePr w:type="band1Horz">
      <w:tblPr/>
      <w:tcPr>
        <w:shd w:val="clear" w:color="auto" w:fill="E8D7ED" w:themeFill="accent6" w:themeFillTint="33"/>
      </w:tcPr>
    </w:tblStylePr>
  </w:style>
  <w:style w:type="table" w:styleId="ColorfulShading">
    <w:name w:val="Colorful Shading"/>
    <w:basedOn w:val="TableNormal"/>
    <w:uiPriority w:val="71"/>
    <w:semiHidden/>
    <w:unhideWhenUsed/>
    <w:rsid w:val="00664D4D"/>
    <w:pPr>
      <w:spacing w:after="0" w:line="240" w:lineRule="auto"/>
    </w:pPr>
    <w:rPr>
      <w:color w:val="000000" w:themeColor="text1"/>
    </w:rPr>
    <w:tblPr>
      <w:tblStyleRowBandSize w:val="1"/>
      <w:tblStyleColBandSize w:val="1"/>
      <w:tblBorders>
        <w:top w:val="single" w:sz="24" w:space="0" w:color="94A545"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94A54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664D4D"/>
    <w:pPr>
      <w:spacing w:after="0" w:line="240" w:lineRule="auto"/>
    </w:pPr>
    <w:rPr>
      <w:color w:val="000000" w:themeColor="text1"/>
    </w:rPr>
    <w:tblPr>
      <w:tblStyleRowBandSize w:val="1"/>
      <w:tblStyleColBandSize w:val="1"/>
      <w:tblBorders>
        <w:top w:val="single" w:sz="24" w:space="0" w:color="94A545" w:themeColor="accent2"/>
        <w:left w:val="single" w:sz="4" w:space="0" w:color="F38200" w:themeColor="accent1"/>
        <w:bottom w:val="single" w:sz="4" w:space="0" w:color="F38200" w:themeColor="accent1"/>
        <w:right w:val="single" w:sz="4" w:space="0" w:color="F38200" w:themeColor="accent1"/>
        <w:insideH w:val="single" w:sz="4" w:space="0" w:color="FFFFFF" w:themeColor="background1"/>
        <w:insideV w:val="single" w:sz="4" w:space="0" w:color="FFFFFF" w:themeColor="background1"/>
      </w:tblBorders>
    </w:tblPr>
    <w:tcPr>
      <w:shd w:val="clear" w:color="auto" w:fill="FFF2E4" w:themeFill="accent1" w:themeFillTint="19"/>
    </w:tcPr>
    <w:tblStylePr w:type="firstRow">
      <w:rPr>
        <w:b/>
        <w:bCs/>
      </w:rPr>
      <w:tblPr/>
      <w:tcPr>
        <w:tcBorders>
          <w:top w:val="nil"/>
          <w:left w:val="nil"/>
          <w:bottom w:val="single" w:sz="24" w:space="0" w:color="94A54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14D00" w:themeFill="accent1" w:themeFillShade="99"/>
      </w:tcPr>
    </w:tblStylePr>
    <w:tblStylePr w:type="firstCol">
      <w:rPr>
        <w:color w:val="FFFFFF" w:themeColor="background1"/>
      </w:rPr>
      <w:tblPr/>
      <w:tcPr>
        <w:tcBorders>
          <w:top w:val="nil"/>
          <w:left w:val="nil"/>
          <w:bottom w:val="nil"/>
          <w:right w:val="nil"/>
          <w:insideH w:val="single" w:sz="4" w:space="0" w:color="914D00" w:themeColor="accent1" w:themeShade="99"/>
          <w:insideV w:val="nil"/>
        </w:tcBorders>
        <w:shd w:val="clear" w:color="auto" w:fill="914D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914D00" w:themeFill="accent1" w:themeFillShade="99"/>
      </w:tcPr>
    </w:tblStylePr>
    <w:tblStylePr w:type="band1Vert">
      <w:tblPr/>
      <w:tcPr>
        <w:shd w:val="clear" w:color="auto" w:fill="FFCD94" w:themeFill="accent1" w:themeFillTint="66"/>
      </w:tcPr>
    </w:tblStylePr>
    <w:tblStylePr w:type="band1Horz">
      <w:tblPr/>
      <w:tcPr>
        <w:shd w:val="clear" w:color="auto" w:fill="FFC07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664D4D"/>
    <w:pPr>
      <w:spacing w:after="0" w:line="240" w:lineRule="auto"/>
    </w:pPr>
    <w:rPr>
      <w:color w:val="000000" w:themeColor="text1"/>
    </w:rPr>
    <w:tblPr>
      <w:tblStyleRowBandSize w:val="1"/>
      <w:tblStyleColBandSize w:val="1"/>
      <w:tblBorders>
        <w:top w:val="single" w:sz="24" w:space="0" w:color="94A545" w:themeColor="accent2"/>
        <w:left w:val="single" w:sz="4" w:space="0" w:color="94A545" w:themeColor="accent2"/>
        <w:bottom w:val="single" w:sz="4" w:space="0" w:color="94A545" w:themeColor="accent2"/>
        <w:right w:val="single" w:sz="4" w:space="0" w:color="94A545" w:themeColor="accent2"/>
        <w:insideH w:val="single" w:sz="4" w:space="0" w:color="FFFFFF" w:themeColor="background1"/>
        <w:insideV w:val="single" w:sz="4" w:space="0" w:color="FFFFFF" w:themeColor="background1"/>
      </w:tblBorders>
    </w:tblPr>
    <w:tcPr>
      <w:shd w:val="clear" w:color="auto" w:fill="F4F7EB" w:themeFill="accent2" w:themeFillTint="19"/>
    </w:tcPr>
    <w:tblStylePr w:type="firstRow">
      <w:rPr>
        <w:b/>
        <w:bCs/>
      </w:rPr>
      <w:tblPr/>
      <w:tcPr>
        <w:tcBorders>
          <w:top w:val="nil"/>
          <w:left w:val="nil"/>
          <w:bottom w:val="single" w:sz="24" w:space="0" w:color="94A54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86229" w:themeFill="accent2" w:themeFillShade="99"/>
      </w:tcPr>
    </w:tblStylePr>
    <w:tblStylePr w:type="firstCol">
      <w:rPr>
        <w:color w:val="FFFFFF" w:themeColor="background1"/>
      </w:rPr>
      <w:tblPr/>
      <w:tcPr>
        <w:tcBorders>
          <w:top w:val="nil"/>
          <w:left w:val="nil"/>
          <w:bottom w:val="nil"/>
          <w:right w:val="nil"/>
          <w:insideH w:val="single" w:sz="4" w:space="0" w:color="586229" w:themeColor="accent2" w:themeShade="99"/>
          <w:insideV w:val="nil"/>
        </w:tcBorders>
        <w:shd w:val="clear" w:color="auto" w:fill="58622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586229" w:themeFill="accent2" w:themeFillShade="99"/>
      </w:tcPr>
    </w:tblStylePr>
    <w:tblStylePr w:type="band1Vert">
      <w:tblPr/>
      <w:tcPr>
        <w:shd w:val="clear" w:color="auto" w:fill="D6DEB0" w:themeFill="accent2" w:themeFillTint="66"/>
      </w:tcPr>
    </w:tblStylePr>
    <w:tblStylePr w:type="band1Horz">
      <w:tblPr/>
      <w:tcPr>
        <w:shd w:val="clear" w:color="auto" w:fill="CCD69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664D4D"/>
    <w:pPr>
      <w:spacing w:after="0" w:line="240" w:lineRule="auto"/>
    </w:pPr>
    <w:rPr>
      <w:color w:val="000000" w:themeColor="text1"/>
    </w:rPr>
    <w:tblPr>
      <w:tblStyleRowBandSize w:val="1"/>
      <w:tblStyleColBandSize w:val="1"/>
      <w:tblBorders>
        <w:top w:val="single" w:sz="24" w:space="0" w:color="00BCFF" w:themeColor="accent4"/>
        <w:left w:val="single" w:sz="4" w:space="0" w:color="CDDA09" w:themeColor="accent3"/>
        <w:bottom w:val="single" w:sz="4" w:space="0" w:color="CDDA09" w:themeColor="accent3"/>
        <w:right w:val="single" w:sz="4" w:space="0" w:color="CDDA09" w:themeColor="accent3"/>
        <w:insideH w:val="single" w:sz="4" w:space="0" w:color="FFFFFF" w:themeColor="background1"/>
        <w:insideV w:val="single" w:sz="4" w:space="0" w:color="FFFFFF" w:themeColor="background1"/>
      </w:tblBorders>
    </w:tblPr>
    <w:tcPr>
      <w:shd w:val="clear" w:color="auto" w:fill="FCFEE4" w:themeFill="accent3" w:themeFillTint="19"/>
    </w:tcPr>
    <w:tblStylePr w:type="firstRow">
      <w:rPr>
        <w:b/>
        <w:bCs/>
      </w:rPr>
      <w:tblPr/>
      <w:tcPr>
        <w:tcBorders>
          <w:top w:val="nil"/>
          <w:left w:val="nil"/>
          <w:bottom w:val="single" w:sz="24" w:space="0" w:color="00BCFF"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A8205" w:themeFill="accent3" w:themeFillShade="99"/>
      </w:tcPr>
    </w:tblStylePr>
    <w:tblStylePr w:type="firstCol">
      <w:rPr>
        <w:color w:val="FFFFFF" w:themeColor="background1"/>
      </w:rPr>
      <w:tblPr/>
      <w:tcPr>
        <w:tcBorders>
          <w:top w:val="nil"/>
          <w:left w:val="nil"/>
          <w:bottom w:val="nil"/>
          <w:right w:val="nil"/>
          <w:insideH w:val="single" w:sz="4" w:space="0" w:color="7A8205" w:themeColor="accent3" w:themeShade="99"/>
          <w:insideV w:val="nil"/>
        </w:tcBorders>
        <w:shd w:val="clear" w:color="auto" w:fill="7A820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7A8205" w:themeFill="accent3" w:themeFillShade="99"/>
      </w:tcPr>
    </w:tblStylePr>
    <w:tblStylePr w:type="band1Vert">
      <w:tblPr/>
      <w:tcPr>
        <w:shd w:val="clear" w:color="auto" w:fill="F3FA92" w:themeFill="accent3" w:themeFillTint="66"/>
      </w:tcPr>
    </w:tblStylePr>
    <w:tblStylePr w:type="band1Horz">
      <w:tblPr/>
      <w:tcPr>
        <w:shd w:val="clear" w:color="auto" w:fill="F1F977" w:themeFill="accent3" w:themeFillTint="7F"/>
      </w:tcPr>
    </w:tblStylePr>
  </w:style>
  <w:style w:type="table" w:styleId="ColorfulShading-Accent4">
    <w:name w:val="Colorful Shading Accent 4"/>
    <w:basedOn w:val="TableNormal"/>
    <w:uiPriority w:val="71"/>
    <w:semiHidden/>
    <w:unhideWhenUsed/>
    <w:rsid w:val="00664D4D"/>
    <w:pPr>
      <w:spacing w:after="0" w:line="240" w:lineRule="auto"/>
    </w:pPr>
    <w:rPr>
      <w:color w:val="000000" w:themeColor="text1"/>
    </w:rPr>
    <w:tblPr>
      <w:tblStyleRowBandSize w:val="1"/>
      <w:tblStyleColBandSize w:val="1"/>
      <w:tblBorders>
        <w:top w:val="single" w:sz="24" w:space="0" w:color="CDDA09" w:themeColor="accent3"/>
        <w:left w:val="single" w:sz="4" w:space="0" w:color="00BCFF" w:themeColor="accent4"/>
        <w:bottom w:val="single" w:sz="4" w:space="0" w:color="00BCFF" w:themeColor="accent4"/>
        <w:right w:val="single" w:sz="4" w:space="0" w:color="00BCFF" w:themeColor="accent4"/>
        <w:insideH w:val="single" w:sz="4" w:space="0" w:color="FFFFFF" w:themeColor="background1"/>
        <w:insideV w:val="single" w:sz="4" w:space="0" w:color="FFFFFF" w:themeColor="background1"/>
      </w:tblBorders>
    </w:tblPr>
    <w:tcPr>
      <w:shd w:val="clear" w:color="auto" w:fill="E6F8FF" w:themeFill="accent4" w:themeFillTint="19"/>
    </w:tcPr>
    <w:tblStylePr w:type="firstRow">
      <w:rPr>
        <w:b/>
        <w:bCs/>
      </w:rPr>
      <w:tblPr/>
      <w:tcPr>
        <w:tcBorders>
          <w:top w:val="nil"/>
          <w:left w:val="nil"/>
          <w:bottom w:val="single" w:sz="24" w:space="0" w:color="CDDA0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7099" w:themeFill="accent4" w:themeFillShade="99"/>
      </w:tcPr>
    </w:tblStylePr>
    <w:tblStylePr w:type="firstCol">
      <w:rPr>
        <w:color w:val="FFFFFF" w:themeColor="background1"/>
      </w:rPr>
      <w:tblPr/>
      <w:tcPr>
        <w:tcBorders>
          <w:top w:val="nil"/>
          <w:left w:val="nil"/>
          <w:bottom w:val="nil"/>
          <w:right w:val="nil"/>
          <w:insideH w:val="single" w:sz="4" w:space="0" w:color="007099" w:themeColor="accent4" w:themeShade="99"/>
          <w:insideV w:val="nil"/>
        </w:tcBorders>
        <w:shd w:val="clear" w:color="auto" w:fill="00709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7099" w:themeFill="accent4" w:themeFillShade="99"/>
      </w:tcPr>
    </w:tblStylePr>
    <w:tblStylePr w:type="band1Vert">
      <w:tblPr/>
      <w:tcPr>
        <w:shd w:val="clear" w:color="auto" w:fill="99E4FF" w:themeFill="accent4" w:themeFillTint="66"/>
      </w:tcPr>
    </w:tblStylePr>
    <w:tblStylePr w:type="band1Horz">
      <w:tblPr/>
      <w:tcPr>
        <w:shd w:val="clear" w:color="auto" w:fill="80DDF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664D4D"/>
    <w:pPr>
      <w:spacing w:after="0" w:line="240" w:lineRule="auto"/>
    </w:pPr>
    <w:rPr>
      <w:color w:val="000000" w:themeColor="text1"/>
    </w:rPr>
    <w:tblPr>
      <w:tblStyleRowBandSize w:val="1"/>
      <w:tblStyleColBandSize w:val="1"/>
      <w:tblBorders>
        <w:top w:val="single" w:sz="24" w:space="0" w:color="8A479B" w:themeColor="accent6"/>
        <w:left w:val="single" w:sz="4" w:space="0" w:color="EC008C" w:themeColor="accent5"/>
        <w:bottom w:val="single" w:sz="4" w:space="0" w:color="EC008C" w:themeColor="accent5"/>
        <w:right w:val="single" w:sz="4" w:space="0" w:color="EC008C" w:themeColor="accent5"/>
        <w:insideH w:val="single" w:sz="4" w:space="0" w:color="FFFFFF" w:themeColor="background1"/>
        <w:insideV w:val="single" w:sz="4" w:space="0" w:color="FFFFFF" w:themeColor="background1"/>
      </w:tblBorders>
    </w:tblPr>
    <w:tcPr>
      <w:shd w:val="clear" w:color="auto" w:fill="FFE4F3" w:themeFill="accent5" w:themeFillTint="19"/>
    </w:tcPr>
    <w:tblStylePr w:type="firstRow">
      <w:rPr>
        <w:b/>
        <w:bCs/>
      </w:rPr>
      <w:tblPr/>
      <w:tcPr>
        <w:tcBorders>
          <w:top w:val="nil"/>
          <w:left w:val="nil"/>
          <w:bottom w:val="single" w:sz="24" w:space="0" w:color="8A479B"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D0053" w:themeFill="accent5" w:themeFillShade="99"/>
      </w:tcPr>
    </w:tblStylePr>
    <w:tblStylePr w:type="firstCol">
      <w:rPr>
        <w:color w:val="FFFFFF" w:themeColor="background1"/>
      </w:rPr>
      <w:tblPr/>
      <w:tcPr>
        <w:tcBorders>
          <w:top w:val="nil"/>
          <w:left w:val="nil"/>
          <w:bottom w:val="nil"/>
          <w:right w:val="nil"/>
          <w:insideH w:val="single" w:sz="4" w:space="0" w:color="8D0053" w:themeColor="accent5" w:themeShade="99"/>
          <w:insideV w:val="nil"/>
        </w:tcBorders>
        <w:shd w:val="clear" w:color="auto" w:fill="8D0053"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D0053" w:themeFill="accent5" w:themeFillShade="99"/>
      </w:tcPr>
    </w:tblStylePr>
    <w:tblStylePr w:type="band1Vert">
      <w:tblPr/>
      <w:tcPr>
        <w:shd w:val="clear" w:color="auto" w:fill="FF91D2" w:themeFill="accent5" w:themeFillTint="66"/>
      </w:tcPr>
    </w:tblStylePr>
    <w:tblStylePr w:type="band1Horz">
      <w:tblPr/>
      <w:tcPr>
        <w:shd w:val="clear" w:color="auto" w:fill="FF76C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64D4D"/>
    <w:pPr>
      <w:spacing w:after="0" w:line="240" w:lineRule="auto"/>
    </w:pPr>
    <w:rPr>
      <w:color w:val="000000" w:themeColor="text1"/>
    </w:rPr>
    <w:tblPr>
      <w:tblStyleRowBandSize w:val="1"/>
      <w:tblStyleColBandSize w:val="1"/>
      <w:tblBorders>
        <w:top w:val="single" w:sz="24" w:space="0" w:color="EC008C" w:themeColor="accent5"/>
        <w:left w:val="single" w:sz="4" w:space="0" w:color="8A479B" w:themeColor="accent6"/>
        <w:bottom w:val="single" w:sz="4" w:space="0" w:color="8A479B" w:themeColor="accent6"/>
        <w:right w:val="single" w:sz="4" w:space="0" w:color="8A479B" w:themeColor="accent6"/>
        <w:insideH w:val="single" w:sz="4" w:space="0" w:color="FFFFFF" w:themeColor="background1"/>
        <w:insideV w:val="single" w:sz="4" w:space="0" w:color="FFFFFF" w:themeColor="background1"/>
      </w:tblBorders>
    </w:tblPr>
    <w:tcPr>
      <w:shd w:val="clear" w:color="auto" w:fill="F4EBF6" w:themeFill="accent6" w:themeFillTint="19"/>
    </w:tcPr>
    <w:tblStylePr w:type="firstRow">
      <w:rPr>
        <w:b/>
        <w:bCs/>
      </w:rPr>
      <w:tblPr/>
      <w:tcPr>
        <w:tcBorders>
          <w:top w:val="nil"/>
          <w:left w:val="nil"/>
          <w:bottom w:val="single" w:sz="24" w:space="0" w:color="EC008C"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22A5C" w:themeFill="accent6" w:themeFillShade="99"/>
      </w:tcPr>
    </w:tblStylePr>
    <w:tblStylePr w:type="firstCol">
      <w:rPr>
        <w:color w:val="FFFFFF" w:themeColor="background1"/>
      </w:rPr>
      <w:tblPr/>
      <w:tcPr>
        <w:tcBorders>
          <w:top w:val="nil"/>
          <w:left w:val="nil"/>
          <w:bottom w:val="nil"/>
          <w:right w:val="nil"/>
          <w:insideH w:val="single" w:sz="4" w:space="0" w:color="522A5C" w:themeColor="accent6" w:themeShade="99"/>
          <w:insideV w:val="nil"/>
        </w:tcBorders>
        <w:shd w:val="clear" w:color="auto" w:fill="522A5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22A5C" w:themeFill="accent6" w:themeFillShade="99"/>
      </w:tcPr>
    </w:tblStylePr>
    <w:tblStylePr w:type="band1Vert">
      <w:tblPr/>
      <w:tcPr>
        <w:shd w:val="clear" w:color="auto" w:fill="D2B1DB" w:themeFill="accent6" w:themeFillTint="66"/>
      </w:tcPr>
    </w:tblStylePr>
    <w:tblStylePr w:type="band1Horz">
      <w:tblPr/>
      <w:tcPr>
        <w:shd w:val="clear" w:color="auto" w:fill="C79DD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664D4D"/>
    <w:rPr>
      <w:sz w:val="22"/>
      <w:szCs w:val="16"/>
    </w:rPr>
  </w:style>
  <w:style w:type="paragraph" w:styleId="CommentText">
    <w:name w:val="annotation text"/>
    <w:basedOn w:val="Normal"/>
    <w:link w:val="CommentTextChar"/>
    <w:uiPriority w:val="99"/>
    <w:semiHidden/>
    <w:unhideWhenUsed/>
    <w:rsid w:val="00664D4D"/>
    <w:pPr>
      <w:spacing w:line="240" w:lineRule="auto"/>
    </w:pPr>
  </w:style>
  <w:style w:type="character" w:customStyle="1" w:styleId="CommentTextChar">
    <w:name w:val="Comment Text Char"/>
    <w:basedOn w:val="DefaultParagraphFont"/>
    <w:link w:val="CommentText"/>
    <w:uiPriority w:val="99"/>
    <w:semiHidden/>
    <w:rsid w:val="00664D4D"/>
    <w:rPr>
      <w:sz w:val="22"/>
      <w:szCs w:val="20"/>
    </w:rPr>
  </w:style>
  <w:style w:type="paragraph" w:styleId="CommentSubject">
    <w:name w:val="annotation subject"/>
    <w:basedOn w:val="CommentText"/>
    <w:next w:val="CommentText"/>
    <w:link w:val="CommentSubjectChar"/>
    <w:uiPriority w:val="99"/>
    <w:semiHidden/>
    <w:unhideWhenUsed/>
    <w:rsid w:val="00664D4D"/>
    <w:rPr>
      <w:b/>
      <w:bCs/>
    </w:rPr>
  </w:style>
  <w:style w:type="character" w:customStyle="1" w:styleId="CommentSubjectChar">
    <w:name w:val="Comment Subject Char"/>
    <w:basedOn w:val="CommentTextChar"/>
    <w:link w:val="CommentSubject"/>
    <w:uiPriority w:val="99"/>
    <w:semiHidden/>
    <w:rsid w:val="00664D4D"/>
    <w:rPr>
      <w:b/>
      <w:bCs/>
      <w:sz w:val="22"/>
      <w:szCs w:val="20"/>
    </w:rPr>
  </w:style>
  <w:style w:type="table" w:styleId="DarkList">
    <w:name w:val="Dark List"/>
    <w:basedOn w:val="TableNormal"/>
    <w:uiPriority w:val="70"/>
    <w:semiHidden/>
    <w:unhideWhenUsed/>
    <w:rsid w:val="00664D4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664D4D"/>
    <w:pPr>
      <w:spacing w:after="0" w:line="240" w:lineRule="auto"/>
    </w:pPr>
    <w:rPr>
      <w:color w:val="FFFFFF" w:themeColor="background1"/>
    </w:rPr>
    <w:tblPr>
      <w:tblStyleRowBandSize w:val="1"/>
      <w:tblStyleColBandSize w:val="1"/>
    </w:tblPr>
    <w:tcPr>
      <w:shd w:val="clear" w:color="auto" w:fill="F3820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940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B661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B66100" w:themeFill="accent1" w:themeFillShade="BF"/>
      </w:tcPr>
    </w:tblStylePr>
    <w:tblStylePr w:type="band1Vert">
      <w:tblPr/>
      <w:tcPr>
        <w:tcBorders>
          <w:top w:val="nil"/>
          <w:left w:val="nil"/>
          <w:bottom w:val="nil"/>
          <w:right w:val="nil"/>
          <w:insideH w:val="nil"/>
          <w:insideV w:val="nil"/>
        </w:tcBorders>
        <w:shd w:val="clear" w:color="auto" w:fill="B66100" w:themeFill="accent1" w:themeFillShade="BF"/>
      </w:tcPr>
    </w:tblStylePr>
    <w:tblStylePr w:type="band1Horz">
      <w:tblPr/>
      <w:tcPr>
        <w:tcBorders>
          <w:top w:val="nil"/>
          <w:left w:val="nil"/>
          <w:bottom w:val="nil"/>
          <w:right w:val="nil"/>
          <w:insideH w:val="nil"/>
          <w:insideV w:val="nil"/>
        </w:tcBorders>
        <w:shd w:val="clear" w:color="auto" w:fill="B66100" w:themeFill="accent1" w:themeFillShade="BF"/>
      </w:tcPr>
    </w:tblStylePr>
  </w:style>
  <w:style w:type="table" w:styleId="DarkList-Accent2">
    <w:name w:val="Dark List Accent 2"/>
    <w:basedOn w:val="TableNormal"/>
    <w:uiPriority w:val="70"/>
    <w:semiHidden/>
    <w:unhideWhenUsed/>
    <w:rsid w:val="00664D4D"/>
    <w:pPr>
      <w:spacing w:after="0" w:line="240" w:lineRule="auto"/>
    </w:pPr>
    <w:rPr>
      <w:color w:val="FFFFFF" w:themeColor="background1"/>
    </w:rPr>
    <w:tblPr>
      <w:tblStyleRowBandSize w:val="1"/>
      <w:tblStyleColBandSize w:val="1"/>
    </w:tblPr>
    <w:tcPr>
      <w:shd w:val="clear" w:color="auto" w:fill="94A545"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95222"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6E7B33"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6E7B33" w:themeFill="accent2" w:themeFillShade="BF"/>
      </w:tcPr>
    </w:tblStylePr>
    <w:tblStylePr w:type="band1Vert">
      <w:tblPr/>
      <w:tcPr>
        <w:tcBorders>
          <w:top w:val="nil"/>
          <w:left w:val="nil"/>
          <w:bottom w:val="nil"/>
          <w:right w:val="nil"/>
          <w:insideH w:val="nil"/>
          <w:insideV w:val="nil"/>
        </w:tcBorders>
        <w:shd w:val="clear" w:color="auto" w:fill="6E7B33" w:themeFill="accent2" w:themeFillShade="BF"/>
      </w:tcPr>
    </w:tblStylePr>
    <w:tblStylePr w:type="band1Horz">
      <w:tblPr/>
      <w:tcPr>
        <w:tcBorders>
          <w:top w:val="nil"/>
          <w:left w:val="nil"/>
          <w:bottom w:val="nil"/>
          <w:right w:val="nil"/>
          <w:insideH w:val="nil"/>
          <w:insideV w:val="nil"/>
        </w:tcBorders>
        <w:shd w:val="clear" w:color="auto" w:fill="6E7B33" w:themeFill="accent2" w:themeFillShade="BF"/>
      </w:tcPr>
    </w:tblStylePr>
  </w:style>
  <w:style w:type="table" w:styleId="DarkList-Accent3">
    <w:name w:val="Dark List Accent 3"/>
    <w:basedOn w:val="TableNormal"/>
    <w:uiPriority w:val="70"/>
    <w:semiHidden/>
    <w:unhideWhenUsed/>
    <w:rsid w:val="00664D4D"/>
    <w:pPr>
      <w:spacing w:after="0" w:line="240" w:lineRule="auto"/>
    </w:pPr>
    <w:rPr>
      <w:color w:val="FFFFFF" w:themeColor="background1"/>
    </w:rPr>
    <w:tblPr>
      <w:tblStyleRowBandSize w:val="1"/>
      <w:tblStyleColBandSize w:val="1"/>
    </w:tblPr>
    <w:tcPr>
      <w:shd w:val="clear" w:color="auto" w:fill="CDDA0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56C04"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99A306"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99A306" w:themeFill="accent3" w:themeFillShade="BF"/>
      </w:tcPr>
    </w:tblStylePr>
    <w:tblStylePr w:type="band1Vert">
      <w:tblPr/>
      <w:tcPr>
        <w:tcBorders>
          <w:top w:val="nil"/>
          <w:left w:val="nil"/>
          <w:bottom w:val="nil"/>
          <w:right w:val="nil"/>
          <w:insideH w:val="nil"/>
          <w:insideV w:val="nil"/>
        </w:tcBorders>
        <w:shd w:val="clear" w:color="auto" w:fill="99A306" w:themeFill="accent3" w:themeFillShade="BF"/>
      </w:tcPr>
    </w:tblStylePr>
    <w:tblStylePr w:type="band1Horz">
      <w:tblPr/>
      <w:tcPr>
        <w:tcBorders>
          <w:top w:val="nil"/>
          <w:left w:val="nil"/>
          <w:bottom w:val="nil"/>
          <w:right w:val="nil"/>
          <w:insideH w:val="nil"/>
          <w:insideV w:val="nil"/>
        </w:tcBorders>
        <w:shd w:val="clear" w:color="auto" w:fill="99A306" w:themeFill="accent3" w:themeFillShade="BF"/>
      </w:tcPr>
    </w:tblStylePr>
  </w:style>
  <w:style w:type="table" w:styleId="DarkList-Accent4">
    <w:name w:val="Dark List Accent 4"/>
    <w:basedOn w:val="TableNormal"/>
    <w:uiPriority w:val="70"/>
    <w:semiHidden/>
    <w:unhideWhenUsed/>
    <w:rsid w:val="00664D4D"/>
    <w:pPr>
      <w:spacing w:after="0" w:line="240" w:lineRule="auto"/>
    </w:pPr>
    <w:rPr>
      <w:color w:val="FFFFFF" w:themeColor="background1"/>
    </w:rPr>
    <w:tblPr>
      <w:tblStyleRowBandSize w:val="1"/>
      <w:tblStyleColBandSize w:val="1"/>
    </w:tblPr>
    <w:tcPr>
      <w:shd w:val="clear" w:color="auto" w:fill="00BCFF"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D7F"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8CB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8CBF" w:themeFill="accent4" w:themeFillShade="BF"/>
      </w:tcPr>
    </w:tblStylePr>
    <w:tblStylePr w:type="band1Vert">
      <w:tblPr/>
      <w:tcPr>
        <w:tcBorders>
          <w:top w:val="nil"/>
          <w:left w:val="nil"/>
          <w:bottom w:val="nil"/>
          <w:right w:val="nil"/>
          <w:insideH w:val="nil"/>
          <w:insideV w:val="nil"/>
        </w:tcBorders>
        <w:shd w:val="clear" w:color="auto" w:fill="008CBF" w:themeFill="accent4" w:themeFillShade="BF"/>
      </w:tcPr>
    </w:tblStylePr>
    <w:tblStylePr w:type="band1Horz">
      <w:tblPr/>
      <w:tcPr>
        <w:tcBorders>
          <w:top w:val="nil"/>
          <w:left w:val="nil"/>
          <w:bottom w:val="nil"/>
          <w:right w:val="nil"/>
          <w:insideH w:val="nil"/>
          <w:insideV w:val="nil"/>
        </w:tcBorders>
        <w:shd w:val="clear" w:color="auto" w:fill="008CBF" w:themeFill="accent4" w:themeFillShade="BF"/>
      </w:tcPr>
    </w:tblStylePr>
  </w:style>
  <w:style w:type="table" w:styleId="DarkList-Accent5">
    <w:name w:val="Dark List Accent 5"/>
    <w:basedOn w:val="TableNormal"/>
    <w:uiPriority w:val="70"/>
    <w:semiHidden/>
    <w:unhideWhenUsed/>
    <w:rsid w:val="00664D4D"/>
    <w:pPr>
      <w:spacing w:after="0" w:line="240" w:lineRule="auto"/>
    </w:pPr>
    <w:rPr>
      <w:color w:val="FFFFFF" w:themeColor="background1"/>
    </w:rPr>
    <w:tblPr>
      <w:tblStyleRowBandSize w:val="1"/>
      <w:tblStyleColBandSize w:val="1"/>
    </w:tblPr>
    <w:tcPr>
      <w:shd w:val="clear" w:color="auto" w:fill="EC008C"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5004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B0006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B00068" w:themeFill="accent5" w:themeFillShade="BF"/>
      </w:tcPr>
    </w:tblStylePr>
    <w:tblStylePr w:type="band1Vert">
      <w:tblPr/>
      <w:tcPr>
        <w:tcBorders>
          <w:top w:val="nil"/>
          <w:left w:val="nil"/>
          <w:bottom w:val="nil"/>
          <w:right w:val="nil"/>
          <w:insideH w:val="nil"/>
          <w:insideV w:val="nil"/>
        </w:tcBorders>
        <w:shd w:val="clear" w:color="auto" w:fill="B00068" w:themeFill="accent5" w:themeFillShade="BF"/>
      </w:tcPr>
    </w:tblStylePr>
    <w:tblStylePr w:type="band1Horz">
      <w:tblPr/>
      <w:tcPr>
        <w:tcBorders>
          <w:top w:val="nil"/>
          <w:left w:val="nil"/>
          <w:bottom w:val="nil"/>
          <w:right w:val="nil"/>
          <w:insideH w:val="nil"/>
          <w:insideV w:val="nil"/>
        </w:tcBorders>
        <w:shd w:val="clear" w:color="auto" w:fill="B00068" w:themeFill="accent5" w:themeFillShade="BF"/>
      </w:tcPr>
    </w:tblStylePr>
  </w:style>
  <w:style w:type="table" w:styleId="DarkList-Accent6">
    <w:name w:val="Dark List Accent 6"/>
    <w:basedOn w:val="TableNormal"/>
    <w:uiPriority w:val="70"/>
    <w:rsid w:val="00664D4D"/>
    <w:pPr>
      <w:spacing w:after="0" w:line="240" w:lineRule="auto"/>
    </w:pPr>
    <w:rPr>
      <w:color w:val="FFFFFF" w:themeColor="background1"/>
    </w:rPr>
    <w:tblPr>
      <w:tblStyleRowBandSize w:val="1"/>
      <w:tblStyleColBandSize w:val="1"/>
    </w:tblPr>
    <w:tcPr>
      <w:shd w:val="clear" w:color="auto" w:fill="8A479B"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4234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73573"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73573" w:themeFill="accent6" w:themeFillShade="BF"/>
      </w:tcPr>
    </w:tblStylePr>
    <w:tblStylePr w:type="band1Vert">
      <w:tblPr/>
      <w:tcPr>
        <w:tcBorders>
          <w:top w:val="nil"/>
          <w:left w:val="nil"/>
          <w:bottom w:val="nil"/>
          <w:right w:val="nil"/>
          <w:insideH w:val="nil"/>
          <w:insideV w:val="nil"/>
        </w:tcBorders>
        <w:shd w:val="clear" w:color="auto" w:fill="673573" w:themeFill="accent6" w:themeFillShade="BF"/>
      </w:tcPr>
    </w:tblStylePr>
    <w:tblStylePr w:type="band1Horz">
      <w:tblPr/>
      <w:tcPr>
        <w:tcBorders>
          <w:top w:val="nil"/>
          <w:left w:val="nil"/>
          <w:bottom w:val="nil"/>
          <w:right w:val="nil"/>
          <w:insideH w:val="nil"/>
          <w:insideV w:val="nil"/>
        </w:tcBorders>
        <w:shd w:val="clear" w:color="auto" w:fill="673573" w:themeFill="accent6" w:themeFillShade="BF"/>
      </w:tcPr>
    </w:tblStylePr>
  </w:style>
  <w:style w:type="paragraph" w:styleId="Date">
    <w:name w:val="Date"/>
    <w:basedOn w:val="Normal"/>
    <w:next w:val="Normal"/>
    <w:link w:val="DateChar"/>
    <w:uiPriority w:val="99"/>
    <w:semiHidden/>
    <w:unhideWhenUsed/>
    <w:rsid w:val="00664D4D"/>
  </w:style>
  <w:style w:type="character" w:customStyle="1" w:styleId="DateChar">
    <w:name w:val="Date Char"/>
    <w:basedOn w:val="DefaultParagraphFont"/>
    <w:link w:val="Date"/>
    <w:uiPriority w:val="99"/>
    <w:semiHidden/>
    <w:rsid w:val="00664D4D"/>
    <w:rPr>
      <w:sz w:val="22"/>
      <w:szCs w:val="20"/>
    </w:rPr>
  </w:style>
  <w:style w:type="paragraph" w:styleId="DocumentMap">
    <w:name w:val="Document Map"/>
    <w:basedOn w:val="Normal"/>
    <w:link w:val="DocumentMapChar"/>
    <w:uiPriority w:val="99"/>
    <w:semiHidden/>
    <w:unhideWhenUsed/>
    <w:rsid w:val="00664D4D"/>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664D4D"/>
    <w:rPr>
      <w:rFonts w:ascii="Segoe UI" w:hAnsi="Segoe UI" w:cs="Segoe UI"/>
      <w:sz w:val="22"/>
      <w:szCs w:val="16"/>
    </w:rPr>
  </w:style>
  <w:style w:type="paragraph" w:styleId="E-mailSignature">
    <w:name w:val="E-mail Signature"/>
    <w:basedOn w:val="Normal"/>
    <w:link w:val="E-mailSignatureChar"/>
    <w:uiPriority w:val="99"/>
    <w:semiHidden/>
    <w:unhideWhenUsed/>
    <w:rsid w:val="00664D4D"/>
    <w:pPr>
      <w:spacing w:after="0" w:line="240" w:lineRule="auto"/>
    </w:pPr>
  </w:style>
  <w:style w:type="character" w:customStyle="1" w:styleId="E-mailSignatureChar">
    <w:name w:val="E-mail Signature Char"/>
    <w:basedOn w:val="DefaultParagraphFont"/>
    <w:link w:val="E-mailSignature"/>
    <w:uiPriority w:val="99"/>
    <w:semiHidden/>
    <w:rsid w:val="00664D4D"/>
    <w:rPr>
      <w:sz w:val="22"/>
      <w:szCs w:val="20"/>
    </w:rPr>
  </w:style>
  <w:style w:type="character" w:styleId="Emphasis">
    <w:name w:val="Emphasis"/>
    <w:basedOn w:val="DefaultParagraphFont"/>
    <w:uiPriority w:val="20"/>
    <w:semiHidden/>
    <w:unhideWhenUsed/>
    <w:qFormat/>
    <w:rsid w:val="00664D4D"/>
    <w:rPr>
      <w:i/>
      <w:iCs/>
      <w:sz w:val="22"/>
    </w:rPr>
  </w:style>
  <w:style w:type="character" w:styleId="EndnoteReference">
    <w:name w:val="endnote reference"/>
    <w:basedOn w:val="DefaultParagraphFont"/>
    <w:uiPriority w:val="99"/>
    <w:semiHidden/>
    <w:unhideWhenUsed/>
    <w:rsid w:val="00664D4D"/>
    <w:rPr>
      <w:sz w:val="22"/>
      <w:vertAlign w:val="superscript"/>
    </w:rPr>
  </w:style>
  <w:style w:type="paragraph" w:styleId="EndnoteText">
    <w:name w:val="endnote text"/>
    <w:basedOn w:val="Normal"/>
    <w:link w:val="EndnoteTextChar"/>
    <w:uiPriority w:val="99"/>
    <w:semiHidden/>
    <w:unhideWhenUsed/>
    <w:rsid w:val="00664D4D"/>
    <w:pPr>
      <w:spacing w:after="0" w:line="240" w:lineRule="auto"/>
    </w:pPr>
  </w:style>
  <w:style w:type="character" w:customStyle="1" w:styleId="EndnoteTextChar">
    <w:name w:val="Endnote Text Char"/>
    <w:basedOn w:val="DefaultParagraphFont"/>
    <w:link w:val="EndnoteText"/>
    <w:uiPriority w:val="99"/>
    <w:semiHidden/>
    <w:rsid w:val="00664D4D"/>
    <w:rPr>
      <w:sz w:val="22"/>
      <w:szCs w:val="20"/>
    </w:rPr>
  </w:style>
  <w:style w:type="paragraph" w:styleId="EnvelopeAddress">
    <w:name w:val="envelope address"/>
    <w:basedOn w:val="Normal"/>
    <w:uiPriority w:val="99"/>
    <w:semiHidden/>
    <w:unhideWhenUsed/>
    <w:rsid w:val="00664D4D"/>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664D4D"/>
    <w:pPr>
      <w:spacing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sid w:val="00664D4D"/>
    <w:rPr>
      <w:color w:val="8A479B" w:themeColor="followedHyperlink"/>
      <w:sz w:val="22"/>
      <w:u w:val="single"/>
    </w:rPr>
  </w:style>
  <w:style w:type="character" w:styleId="FootnoteReference">
    <w:name w:val="footnote reference"/>
    <w:basedOn w:val="DefaultParagraphFont"/>
    <w:uiPriority w:val="99"/>
    <w:semiHidden/>
    <w:unhideWhenUsed/>
    <w:rsid w:val="00664D4D"/>
    <w:rPr>
      <w:sz w:val="22"/>
      <w:vertAlign w:val="superscript"/>
    </w:rPr>
  </w:style>
  <w:style w:type="paragraph" w:styleId="FootnoteText">
    <w:name w:val="footnote text"/>
    <w:basedOn w:val="Normal"/>
    <w:link w:val="FootnoteTextChar"/>
    <w:uiPriority w:val="99"/>
    <w:semiHidden/>
    <w:unhideWhenUsed/>
    <w:rsid w:val="00664D4D"/>
    <w:pPr>
      <w:spacing w:after="0" w:line="240" w:lineRule="auto"/>
    </w:pPr>
  </w:style>
  <w:style w:type="character" w:customStyle="1" w:styleId="FootnoteTextChar">
    <w:name w:val="Footnote Text Char"/>
    <w:basedOn w:val="DefaultParagraphFont"/>
    <w:link w:val="FootnoteText"/>
    <w:uiPriority w:val="99"/>
    <w:semiHidden/>
    <w:rsid w:val="00664D4D"/>
    <w:rPr>
      <w:sz w:val="22"/>
      <w:szCs w:val="20"/>
    </w:rPr>
  </w:style>
  <w:style w:type="table" w:styleId="GridTable1Light">
    <w:name w:val="Grid Table 1 Light"/>
    <w:basedOn w:val="TableNormal"/>
    <w:uiPriority w:val="46"/>
    <w:rsid w:val="00664D4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664D4D"/>
    <w:pPr>
      <w:spacing w:after="0" w:line="240" w:lineRule="auto"/>
    </w:pPr>
    <w:tblPr>
      <w:tblStyleRowBandSize w:val="1"/>
      <w:tblStyleColBandSize w:val="1"/>
      <w:tblBorders>
        <w:top w:val="single" w:sz="4" w:space="0" w:color="FFCD94" w:themeColor="accent1" w:themeTint="66"/>
        <w:left w:val="single" w:sz="4" w:space="0" w:color="FFCD94" w:themeColor="accent1" w:themeTint="66"/>
        <w:bottom w:val="single" w:sz="4" w:space="0" w:color="FFCD94" w:themeColor="accent1" w:themeTint="66"/>
        <w:right w:val="single" w:sz="4" w:space="0" w:color="FFCD94" w:themeColor="accent1" w:themeTint="66"/>
        <w:insideH w:val="single" w:sz="4" w:space="0" w:color="FFCD94" w:themeColor="accent1" w:themeTint="66"/>
        <w:insideV w:val="single" w:sz="4" w:space="0" w:color="FFCD94" w:themeColor="accent1" w:themeTint="66"/>
      </w:tblBorders>
    </w:tblPr>
    <w:tblStylePr w:type="firstRow">
      <w:rPr>
        <w:b/>
        <w:bCs/>
      </w:rPr>
      <w:tblPr/>
      <w:tcPr>
        <w:tcBorders>
          <w:bottom w:val="single" w:sz="12" w:space="0" w:color="FFB45E" w:themeColor="accent1" w:themeTint="99"/>
        </w:tcBorders>
      </w:tcPr>
    </w:tblStylePr>
    <w:tblStylePr w:type="lastRow">
      <w:rPr>
        <w:b/>
        <w:bCs/>
      </w:rPr>
      <w:tblPr/>
      <w:tcPr>
        <w:tcBorders>
          <w:top w:val="double" w:sz="2" w:space="0" w:color="FFB45E"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664D4D"/>
    <w:pPr>
      <w:spacing w:after="0" w:line="240" w:lineRule="auto"/>
    </w:pPr>
    <w:tblPr>
      <w:tblStyleRowBandSize w:val="1"/>
      <w:tblStyleColBandSize w:val="1"/>
      <w:tblBorders>
        <w:top w:val="single" w:sz="4" w:space="0" w:color="D6DEB0" w:themeColor="accent2" w:themeTint="66"/>
        <w:left w:val="single" w:sz="4" w:space="0" w:color="D6DEB0" w:themeColor="accent2" w:themeTint="66"/>
        <w:bottom w:val="single" w:sz="4" w:space="0" w:color="D6DEB0" w:themeColor="accent2" w:themeTint="66"/>
        <w:right w:val="single" w:sz="4" w:space="0" w:color="D6DEB0" w:themeColor="accent2" w:themeTint="66"/>
        <w:insideH w:val="single" w:sz="4" w:space="0" w:color="D6DEB0" w:themeColor="accent2" w:themeTint="66"/>
        <w:insideV w:val="single" w:sz="4" w:space="0" w:color="D6DEB0" w:themeColor="accent2" w:themeTint="66"/>
      </w:tblBorders>
    </w:tblPr>
    <w:tblStylePr w:type="firstRow">
      <w:rPr>
        <w:b/>
        <w:bCs/>
      </w:rPr>
      <w:tblPr/>
      <w:tcPr>
        <w:tcBorders>
          <w:bottom w:val="single" w:sz="12" w:space="0" w:color="C1CE8A" w:themeColor="accent2" w:themeTint="99"/>
        </w:tcBorders>
      </w:tcPr>
    </w:tblStylePr>
    <w:tblStylePr w:type="lastRow">
      <w:rPr>
        <w:b/>
        <w:bCs/>
      </w:rPr>
      <w:tblPr/>
      <w:tcPr>
        <w:tcBorders>
          <w:top w:val="double" w:sz="2" w:space="0" w:color="C1CE8A"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664D4D"/>
    <w:pPr>
      <w:spacing w:after="0" w:line="240" w:lineRule="auto"/>
    </w:pPr>
    <w:tblPr>
      <w:tblStyleRowBandSize w:val="1"/>
      <w:tblStyleColBandSize w:val="1"/>
      <w:tblBorders>
        <w:top w:val="single" w:sz="4" w:space="0" w:color="F3FA92" w:themeColor="accent3" w:themeTint="66"/>
        <w:left w:val="single" w:sz="4" w:space="0" w:color="F3FA92" w:themeColor="accent3" w:themeTint="66"/>
        <w:bottom w:val="single" w:sz="4" w:space="0" w:color="F3FA92" w:themeColor="accent3" w:themeTint="66"/>
        <w:right w:val="single" w:sz="4" w:space="0" w:color="F3FA92" w:themeColor="accent3" w:themeTint="66"/>
        <w:insideH w:val="single" w:sz="4" w:space="0" w:color="F3FA92" w:themeColor="accent3" w:themeTint="66"/>
        <w:insideV w:val="single" w:sz="4" w:space="0" w:color="F3FA92" w:themeColor="accent3" w:themeTint="66"/>
      </w:tblBorders>
    </w:tblPr>
    <w:tblStylePr w:type="firstRow">
      <w:rPr>
        <w:b/>
        <w:bCs/>
      </w:rPr>
      <w:tblPr/>
      <w:tcPr>
        <w:tcBorders>
          <w:bottom w:val="single" w:sz="12" w:space="0" w:color="EEF85B" w:themeColor="accent3" w:themeTint="99"/>
        </w:tcBorders>
      </w:tcPr>
    </w:tblStylePr>
    <w:tblStylePr w:type="lastRow">
      <w:rPr>
        <w:b/>
        <w:bCs/>
      </w:rPr>
      <w:tblPr/>
      <w:tcPr>
        <w:tcBorders>
          <w:top w:val="double" w:sz="2" w:space="0" w:color="EEF85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664D4D"/>
    <w:pPr>
      <w:spacing w:after="0" w:line="240" w:lineRule="auto"/>
    </w:pPr>
    <w:tblPr>
      <w:tblStyleRowBandSize w:val="1"/>
      <w:tblStyleColBandSize w:val="1"/>
      <w:tblBorders>
        <w:top w:val="single" w:sz="4" w:space="0" w:color="99E4FF" w:themeColor="accent4" w:themeTint="66"/>
        <w:left w:val="single" w:sz="4" w:space="0" w:color="99E4FF" w:themeColor="accent4" w:themeTint="66"/>
        <w:bottom w:val="single" w:sz="4" w:space="0" w:color="99E4FF" w:themeColor="accent4" w:themeTint="66"/>
        <w:right w:val="single" w:sz="4" w:space="0" w:color="99E4FF" w:themeColor="accent4" w:themeTint="66"/>
        <w:insideH w:val="single" w:sz="4" w:space="0" w:color="99E4FF" w:themeColor="accent4" w:themeTint="66"/>
        <w:insideV w:val="single" w:sz="4" w:space="0" w:color="99E4FF" w:themeColor="accent4" w:themeTint="66"/>
      </w:tblBorders>
    </w:tblPr>
    <w:tblStylePr w:type="firstRow">
      <w:rPr>
        <w:b/>
        <w:bCs/>
      </w:rPr>
      <w:tblPr/>
      <w:tcPr>
        <w:tcBorders>
          <w:bottom w:val="single" w:sz="12" w:space="0" w:color="66D6FF" w:themeColor="accent4" w:themeTint="99"/>
        </w:tcBorders>
      </w:tcPr>
    </w:tblStylePr>
    <w:tblStylePr w:type="lastRow">
      <w:rPr>
        <w:b/>
        <w:bCs/>
      </w:rPr>
      <w:tblPr/>
      <w:tcPr>
        <w:tcBorders>
          <w:top w:val="double" w:sz="2" w:space="0" w:color="66D6FF"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664D4D"/>
    <w:pPr>
      <w:spacing w:after="0" w:line="240" w:lineRule="auto"/>
    </w:pPr>
    <w:tblPr>
      <w:tblStyleRowBandSize w:val="1"/>
      <w:tblStyleColBandSize w:val="1"/>
      <w:tblBorders>
        <w:top w:val="single" w:sz="4" w:space="0" w:color="FF91D2" w:themeColor="accent5" w:themeTint="66"/>
        <w:left w:val="single" w:sz="4" w:space="0" w:color="FF91D2" w:themeColor="accent5" w:themeTint="66"/>
        <w:bottom w:val="single" w:sz="4" w:space="0" w:color="FF91D2" w:themeColor="accent5" w:themeTint="66"/>
        <w:right w:val="single" w:sz="4" w:space="0" w:color="FF91D2" w:themeColor="accent5" w:themeTint="66"/>
        <w:insideH w:val="single" w:sz="4" w:space="0" w:color="FF91D2" w:themeColor="accent5" w:themeTint="66"/>
        <w:insideV w:val="single" w:sz="4" w:space="0" w:color="FF91D2" w:themeColor="accent5" w:themeTint="66"/>
      </w:tblBorders>
    </w:tblPr>
    <w:tblStylePr w:type="firstRow">
      <w:rPr>
        <w:b/>
        <w:bCs/>
      </w:rPr>
      <w:tblPr/>
      <w:tcPr>
        <w:tcBorders>
          <w:bottom w:val="single" w:sz="12" w:space="0" w:color="FF5ABB" w:themeColor="accent5" w:themeTint="99"/>
        </w:tcBorders>
      </w:tcPr>
    </w:tblStylePr>
    <w:tblStylePr w:type="lastRow">
      <w:rPr>
        <w:b/>
        <w:bCs/>
      </w:rPr>
      <w:tblPr/>
      <w:tcPr>
        <w:tcBorders>
          <w:top w:val="double" w:sz="2" w:space="0" w:color="FF5AB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664D4D"/>
    <w:pPr>
      <w:spacing w:after="0" w:line="240" w:lineRule="auto"/>
    </w:pPr>
    <w:tblPr>
      <w:tblStyleRowBandSize w:val="1"/>
      <w:tblStyleColBandSize w:val="1"/>
      <w:tblBorders>
        <w:top w:val="single" w:sz="4" w:space="0" w:color="D2B1DB" w:themeColor="accent6" w:themeTint="66"/>
        <w:left w:val="single" w:sz="4" w:space="0" w:color="D2B1DB" w:themeColor="accent6" w:themeTint="66"/>
        <w:bottom w:val="single" w:sz="4" w:space="0" w:color="D2B1DB" w:themeColor="accent6" w:themeTint="66"/>
        <w:right w:val="single" w:sz="4" w:space="0" w:color="D2B1DB" w:themeColor="accent6" w:themeTint="66"/>
        <w:insideH w:val="single" w:sz="4" w:space="0" w:color="D2B1DB" w:themeColor="accent6" w:themeTint="66"/>
        <w:insideV w:val="single" w:sz="4" w:space="0" w:color="D2B1DB" w:themeColor="accent6" w:themeTint="66"/>
      </w:tblBorders>
    </w:tblPr>
    <w:tblStylePr w:type="firstRow">
      <w:rPr>
        <w:b/>
        <w:bCs/>
      </w:rPr>
      <w:tblPr/>
      <w:tcPr>
        <w:tcBorders>
          <w:bottom w:val="single" w:sz="12" w:space="0" w:color="BC89C9" w:themeColor="accent6" w:themeTint="99"/>
        </w:tcBorders>
      </w:tcPr>
    </w:tblStylePr>
    <w:tblStylePr w:type="lastRow">
      <w:rPr>
        <w:b/>
        <w:bCs/>
      </w:rPr>
      <w:tblPr/>
      <w:tcPr>
        <w:tcBorders>
          <w:top w:val="double" w:sz="2" w:space="0" w:color="BC89C9"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664D4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664D4D"/>
    <w:pPr>
      <w:spacing w:after="0" w:line="240" w:lineRule="auto"/>
    </w:pPr>
    <w:tblPr>
      <w:tblStyleRowBandSize w:val="1"/>
      <w:tblStyleColBandSize w:val="1"/>
      <w:tblBorders>
        <w:top w:val="single" w:sz="2" w:space="0" w:color="FFB45E" w:themeColor="accent1" w:themeTint="99"/>
        <w:bottom w:val="single" w:sz="2" w:space="0" w:color="FFB45E" w:themeColor="accent1" w:themeTint="99"/>
        <w:insideH w:val="single" w:sz="2" w:space="0" w:color="FFB45E" w:themeColor="accent1" w:themeTint="99"/>
        <w:insideV w:val="single" w:sz="2" w:space="0" w:color="FFB45E" w:themeColor="accent1" w:themeTint="99"/>
      </w:tblBorders>
    </w:tblPr>
    <w:tblStylePr w:type="firstRow">
      <w:rPr>
        <w:b/>
        <w:bCs/>
      </w:rPr>
      <w:tblPr/>
      <w:tcPr>
        <w:tcBorders>
          <w:top w:val="nil"/>
          <w:bottom w:val="single" w:sz="12" w:space="0" w:color="FFB45E" w:themeColor="accent1" w:themeTint="99"/>
          <w:insideH w:val="nil"/>
          <w:insideV w:val="nil"/>
        </w:tcBorders>
        <w:shd w:val="clear" w:color="auto" w:fill="FFFFFF" w:themeFill="background1"/>
      </w:tcPr>
    </w:tblStylePr>
    <w:tblStylePr w:type="lastRow">
      <w:rPr>
        <w:b/>
        <w:bCs/>
      </w:rPr>
      <w:tblPr/>
      <w:tcPr>
        <w:tcBorders>
          <w:top w:val="double" w:sz="2" w:space="0" w:color="FFB45E"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5C9" w:themeFill="accent1" w:themeFillTint="33"/>
      </w:tcPr>
    </w:tblStylePr>
    <w:tblStylePr w:type="band1Horz">
      <w:tblPr/>
      <w:tcPr>
        <w:shd w:val="clear" w:color="auto" w:fill="FFE5C9" w:themeFill="accent1" w:themeFillTint="33"/>
      </w:tcPr>
    </w:tblStylePr>
  </w:style>
  <w:style w:type="table" w:styleId="GridTable2-Accent2">
    <w:name w:val="Grid Table 2 Accent 2"/>
    <w:basedOn w:val="TableNormal"/>
    <w:uiPriority w:val="47"/>
    <w:rsid w:val="00664D4D"/>
    <w:pPr>
      <w:spacing w:after="0" w:line="240" w:lineRule="auto"/>
    </w:pPr>
    <w:tblPr>
      <w:tblStyleRowBandSize w:val="1"/>
      <w:tblStyleColBandSize w:val="1"/>
      <w:tblBorders>
        <w:top w:val="single" w:sz="2" w:space="0" w:color="C1CE8A" w:themeColor="accent2" w:themeTint="99"/>
        <w:bottom w:val="single" w:sz="2" w:space="0" w:color="C1CE8A" w:themeColor="accent2" w:themeTint="99"/>
        <w:insideH w:val="single" w:sz="2" w:space="0" w:color="C1CE8A" w:themeColor="accent2" w:themeTint="99"/>
        <w:insideV w:val="single" w:sz="2" w:space="0" w:color="C1CE8A" w:themeColor="accent2" w:themeTint="99"/>
      </w:tblBorders>
    </w:tblPr>
    <w:tblStylePr w:type="firstRow">
      <w:rPr>
        <w:b/>
        <w:bCs/>
      </w:rPr>
      <w:tblPr/>
      <w:tcPr>
        <w:tcBorders>
          <w:top w:val="nil"/>
          <w:bottom w:val="single" w:sz="12" w:space="0" w:color="C1CE8A" w:themeColor="accent2" w:themeTint="99"/>
          <w:insideH w:val="nil"/>
          <w:insideV w:val="nil"/>
        </w:tcBorders>
        <w:shd w:val="clear" w:color="auto" w:fill="FFFFFF" w:themeFill="background1"/>
      </w:tcPr>
    </w:tblStylePr>
    <w:tblStylePr w:type="lastRow">
      <w:rPr>
        <w:b/>
        <w:bCs/>
      </w:rPr>
      <w:tblPr/>
      <w:tcPr>
        <w:tcBorders>
          <w:top w:val="double" w:sz="2" w:space="0" w:color="C1CE8A"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EED7" w:themeFill="accent2" w:themeFillTint="33"/>
      </w:tcPr>
    </w:tblStylePr>
    <w:tblStylePr w:type="band1Horz">
      <w:tblPr/>
      <w:tcPr>
        <w:shd w:val="clear" w:color="auto" w:fill="EAEED7" w:themeFill="accent2" w:themeFillTint="33"/>
      </w:tcPr>
    </w:tblStylePr>
  </w:style>
  <w:style w:type="table" w:styleId="GridTable2-Accent3">
    <w:name w:val="Grid Table 2 Accent 3"/>
    <w:basedOn w:val="TableNormal"/>
    <w:uiPriority w:val="47"/>
    <w:rsid w:val="00664D4D"/>
    <w:pPr>
      <w:spacing w:after="0" w:line="240" w:lineRule="auto"/>
    </w:pPr>
    <w:tblPr>
      <w:tblStyleRowBandSize w:val="1"/>
      <w:tblStyleColBandSize w:val="1"/>
      <w:tblBorders>
        <w:top w:val="single" w:sz="2" w:space="0" w:color="EEF85B" w:themeColor="accent3" w:themeTint="99"/>
        <w:bottom w:val="single" w:sz="2" w:space="0" w:color="EEF85B" w:themeColor="accent3" w:themeTint="99"/>
        <w:insideH w:val="single" w:sz="2" w:space="0" w:color="EEF85B" w:themeColor="accent3" w:themeTint="99"/>
        <w:insideV w:val="single" w:sz="2" w:space="0" w:color="EEF85B" w:themeColor="accent3" w:themeTint="99"/>
      </w:tblBorders>
    </w:tblPr>
    <w:tblStylePr w:type="firstRow">
      <w:rPr>
        <w:b/>
        <w:bCs/>
      </w:rPr>
      <w:tblPr/>
      <w:tcPr>
        <w:tcBorders>
          <w:top w:val="nil"/>
          <w:bottom w:val="single" w:sz="12" w:space="0" w:color="EEF85B" w:themeColor="accent3" w:themeTint="99"/>
          <w:insideH w:val="nil"/>
          <w:insideV w:val="nil"/>
        </w:tcBorders>
        <w:shd w:val="clear" w:color="auto" w:fill="FFFFFF" w:themeFill="background1"/>
      </w:tcPr>
    </w:tblStylePr>
    <w:tblStylePr w:type="lastRow">
      <w:rPr>
        <w:b/>
        <w:bCs/>
      </w:rPr>
      <w:tblPr/>
      <w:tcPr>
        <w:tcBorders>
          <w:top w:val="double" w:sz="2" w:space="0" w:color="EEF85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9FCC8" w:themeFill="accent3" w:themeFillTint="33"/>
      </w:tcPr>
    </w:tblStylePr>
    <w:tblStylePr w:type="band1Horz">
      <w:tblPr/>
      <w:tcPr>
        <w:shd w:val="clear" w:color="auto" w:fill="F9FCC8" w:themeFill="accent3" w:themeFillTint="33"/>
      </w:tcPr>
    </w:tblStylePr>
  </w:style>
  <w:style w:type="table" w:styleId="GridTable2-Accent4">
    <w:name w:val="Grid Table 2 Accent 4"/>
    <w:basedOn w:val="TableNormal"/>
    <w:uiPriority w:val="47"/>
    <w:rsid w:val="00664D4D"/>
    <w:pPr>
      <w:spacing w:after="0" w:line="240" w:lineRule="auto"/>
    </w:pPr>
    <w:tblPr>
      <w:tblStyleRowBandSize w:val="1"/>
      <w:tblStyleColBandSize w:val="1"/>
      <w:tblBorders>
        <w:top w:val="single" w:sz="2" w:space="0" w:color="66D6FF" w:themeColor="accent4" w:themeTint="99"/>
        <w:bottom w:val="single" w:sz="2" w:space="0" w:color="66D6FF" w:themeColor="accent4" w:themeTint="99"/>
        <w:insideH w:val="single" w:sz="2" w:space="0" w:color="66D6FF" w:themeColor="accent4" w:themeTint="99"/>
        <w:insideV w:val="single" w:sz="2" w:space="0" w:color="66D6FF" w:themeColor="accent4" w:themeTint="99"/>
      </w:tblBorders>
    </w:tblPr>
    <w:tblStylePr w:type="firstRow">
      <w:rPr>
        <w:b/>
        <w:bCs/>
      </w:rPr>
      <w:tblPr/>
      <w:tcPr>
        <w:tcBorders>
          <w:top w:val="nil"/>
          <w:bottom w:val="single" w:sz="12" w:space="0" w:color="66D6FF" w:themeColor="accent4" w:themeTint="99"/>
          <w:insideH w:val="nil"/>
          <w:insideV w:val="nil"/>
        </w:tcBorders>
        <w:shd w:val="clear" w:color="auto" w:fill="FFFFFF" w:themeFill="background1"/>
      </w:tcPr>
    </w:tblStylePr>
    <w:tblStylePr w:type="lastRow">
      <w:rPr>
        <w:b/>
        <w:bCs/>
      </w:rPr>
      <w:tblPr/>
      <w:tcPr>
        <w:tcBorders>
          <w:top w:val="double" w:sz="2" w:space="0" w:color="66D6FF"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F1FF" w:themeFill="accent4" w:themeFillTint="33"/>
      </w:tcPr>
    </w:tblStylePr>
    <w:tblStylePr w:type="band1Horz">
      <w:tblPr/>
      <w:tcPr>
        <w:shd w:val="clear" w:color="auto" w:fill="CCF1FF" w:themeFill="accent4" w:themeFillTint="33"/>
      </w:tcPr>
    </w:tblStylePr>
  </w:style>
  <w:style w:type="table" w:styleId="GridTable2-Accent5">
    <w:name w:val="Grid Table 2 Accent 5"/>
    <w:basedOn w:val="TableNormal"/>
    <w:uiPriority w:val="47"/>
    <w:rsid w:val="00664D4D"/>
    <w:pPr>
      <w:spacing w:after="0" w:line="240" w:lineRule="auto"/>
    </w:pPr>
    <w:tblPr>
      <w:tblStyleRowBandSize w:val="1"/>
      <w:tblStyleColBandSize w:val="1"/>
      <w:tblBorders>
        <w:top w:val="single" w:sz="2" w:space="0" w:color="FF5ABB" w:themeColor="accent5" w:themeTint="99"/>
        <w:bottom w:val="single" w:sz="2" w:space="0" w:color="FF5ABB" w:themeColor="accent5" w:themeTint="99"/>
        <w:insideH w:val="single" w:sz="2" w:space="0" w:color="FF5ABB" w:themeColor="accent5" w:themeTint="99"/>
        <w:insideV w:val="single" w:sz="2" w:space="0" w:color="FF5ABB" w:themeColor="accent5" w:themeTint="99"/>
      </w:tblBorders>
    </w:tblPr>
    <w:tblStylePr w:type="firstRow">
      <w:rPr>
        <w:b/>
        <w:bCs/>
      </w:rPr>
      <w:tblPr/>
      <w:tcPr>
        <w:tcBorders>
          <w:top w:val="nil"/>
          <w:bottom w:val="single" w:sz="12" w:space="0" w:color="FF5ABB" w:themeColor="accent5" w:themeTint="99"/>
          <w:insideH w:val="nil"/>
          <w:insideV w:val="nil"/>
        </w:tcBorders>
        <w:shd w:val="clear" w:color="auto" w:fill="FFFFFF" w:themeFill="background1"/>
      </w:tcPr>
    </w:tblStylePr>
    <w:tblStylePr w:type="lastRow">
      <w:rPr>
        <w:b/>
        <w:bCs/>
      </w:rPr>
      <w:tblPr/>
      <w:tcPr>
        <w:tcBorders>
          <w:top w:val="double" w:sz="2" w:space="0" w:color="FF5AB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C8E8" w:themeFill="accent5" w:themeFillTint="33"/>
      </w:tcPr>
    </w:tblStylePr>
    <w:tblStylePr w:type="band1Horz">
      <w:tblPr/>
      <w:tcPr>
        <w:shd w:val="clear" w:color="auto" w:fill="FFC8E8" w:themeFill="accent5" w:themeFillTint="33"/>
      </w:tcPr>
    </w:tblStylePr>
  </w:style>
  <w:style w:type="table" w:styleId="GridTable2-Accent6">
    <w:name w:val="Grid Table 2 Accent 6"/>
    <w:basedOn w:val="TableNormal"/>
    <w:uiPriority w:val="47"/>
    <w:rsid w:val="00664D4D"/>
    <w:pPr>
      <w:spacing w:after="0" w:line="240" w:lineRule="auto"/>
    </w:pPr>
    <w:tblPr>
      <w:tblStyleRowBandSize w:val="1"/>
      <w:tblStyleColBandSize w:val="1"/>
      <w:tblBorders>
        <w:top w:val="single" w:sz="2" w:space="0" w:color="BC89C9" w:themeColor="accent6" w:themeTint="99"/>
        <w:bottom w:val="single" w:sz="2" w:space="0" w:color="BC89C9" w:themeColor="accent6" w:themeTint="99"/>
        <w:insideH w:val="single" w:sz="2" w:space="0" w:color="BC89C9" w:themeColor="accent6" w:themeTint="99"/>
        <w:insideV w:val="single" w:sz="2" w:space="0" w:color="BC89C9" w:themeColor="accent6" w:themeTint="99"/>
      </w:tblBorders>
    </w:tblPr>
    <w:tblStylePr w:type="firstRow">
      <w:rPr>
        <w:b/>
        <w:bCs/>
      </w:rPr>
      <w:tblPr/>
      <w:tcPr>
        <w:tcBorders>
          <w:top w:val="nil"/>
          <w:bottom w:val="single" w:sz="12" w:space="0" w:color="BC89C9" w:themeColor="accent6" w:themeTint="99"/>
          <w:insideH w:val="nil"/>
          <w:insideV w:val="nil"/>
        </w:tcBorders>
        <w:shd w:val="clear" w:color="auto" w:fill="FFFFFF" w:themeFill="background1"/>
      </w:tcPr>
    </w:tblStylePr>
    <w:tblStylePr w:type="lastRow">
      <w:rPr>
        <w:b/>
        <w:bCs/>
      </w:rPr>
      <w:tblPr/>
      <w:tcPr>
        <w:tcBorders>
          <w:top w:val="double" w:sz="2" w:space="0" w:color="BC89C9"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GridTable3">
    <w:name w:val="Grid Table 3"/>
    <w:basedOn w:val="TableNormal"/>
    <w:uiPriority w:val="48"/>
    <w:rsid w:val="00664D4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664D4D"/>
    <w:pPr>
      <w:spacing w:after="0" w:line="240" w:lineRule="auto"/>
    </w:pPr>
    <w:tblPr>
      <w:tblStyleRowBandSize w:val="1"/>
      <w:tblStyleColBandSize w:val="1"/>
      <w:tblBorders>
        <w:top w:val="single" w:sz="4" w:space="0" w:color="FFB45E" w:themeColor="accent1" w:themeTint="99"/>
        <w:left w:val="single" w:sz="4" w:space="0" w:color="FFB45E" w:themeColor="accent1" w:themeTint="99"/>
        <w:bottom w:val="single" w:sz="4" w:space="0" w:color="FFB45E" w:themeColor="accent1" w:themeTint="99"/>
        <w:right w:val="single" w:sz="4" w:space="0" w:color="FFB45E" w:themeColor="accent1" w:themeTint="99"/>
        <w:insideH w:val="single" w:sz="4" w:space="0" w:color="FFB45E" w:themeColor="accent1" w:themeTint="99"/>
        <w:insideV w:val="single" w:sz="4" w:space="0" w:color="FFB45E"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5C9" w:themeFill="accent1" w:themeFillTint="33"/>
      </w:tcPr>
    </w:tblStylePr>
    <w:tblStylePr w:type="band1Horz">
      <w:tblPr/>
      <w:tcPr>
        <w:shd w:val="clear" w:color="auto" w:fill="FFE5C9" w:themeFill="accent1" w:themeFillTint="33"/>
      </w:tcPr>
    </w:tblStylePr>
    <w:tblStylePr w:type="neCell">
      <w:tblPr/>
      <w:tcPr>
        <w:tcBorders>
          <w:bottom w:val="single" w:sz="4" w:space="0" w:color="FFB45E" w:themeColor="accent1" w:themeTint="99"/>
        </w:tcBorders>
      </w:tcPr>
    </w:tblStylePr>
    <w:tblStylePr w:type="nwCell">
      <w:tblPr/>
      <w:tcPr>
        <w:tcBorders>
          <w:bottom w:val="single" w:sz="4" w:space="0" w:color="FFB45E" w:themeColor="accent1" w:themeTint="99"/>
        </w:tcBorders>
      </w:tcPr>
    </w:tblStylePr>
    <w:tblStylePr w:type="seCell">
      <w:tblPr/>
      <w:tcPr>
        <w:tcBorders>
          <w:top w:val="single" w:sz="4" w:space="0" w:color="FFB45E" w:themeColor="accent1" w:themeTint="99"/>
        </w:tcBorders>
      </w:tcPr>
    </w:tblStylePr>
    <w:tblStylePr w:type="swCell">
      <w:tblPr/>
      <w:tcPr>
        <w:tcBorders>
          <w:top w:val="single" w:sz="4" w:space="0" w:color="FFB45E" w:themeColor="accent1" w:themeTint="99"/>
        </w:tcBorders>
      </w:tcPr>
    </w:tblStylePr>
  </w:style>
  <w:style w:type="table" w:styleId="GridTable3-Accent2">
    <w:name w:val="Grid Table 3 Accent 2"/>
    <w:basedOn w:val="TableNormal"/>
    <w:uiPriority w:val="48"/>
    <w:rsid w:val="00664D4D"/>
    <w:pPr>
      <w:spacing w:after="0" w:line="240" w:lineRule="auto"/>
    </w:pPr>
    <w:tblPr>
      <w:tblStyleRowBandSize w:val="1"/>
      <w:tblStyleColBandSize w:val="1"/>
      <w:tblBorders>
        <w:top w:val="single" w:sz="4" w:space="0" w:color="C1CE8A" w:themeColor="accent2" w:themeTint="99"/>
        <w:left w:val="single" w:sz="4" w:space="0" w:color="C1CE8A" w:themeColor="accent2" w:themeTint="99"/>
        <w:bottom w:val="single" w:sz="4" w:space="0" w:color="C1CE8A" w:themeColor="accent2" w:themeTint="99"/>
        <w:right w:val="single" w:sz="4" w:space="0" w:color="C1CE8A" w:themeColor="accent2" w:themeTint="99"/>
        <w:insideH w:val="single" w:sz="4" w:space="0" w:color="C1CE8A" w:themeColor="accent2" w:themeTint="99"/>
        <w:insideV w:val="single" w:sz="4" w:space="0" w:color="C1CE8A"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ED7" w:themeFill="accent2" w:themeFillTint="33"/>
      </w:tcPr>
    </w:tblStylePr>
    <w:tblStylePr w:type="band1Horz">
      <w:tblPr/>
      <w:tcPr>
        <w:shd w:val="clear" w:color="auto" w:fill="EAEED7" w:themeFill="accent2" w:themeFillTint="33"/>
      </w:tcPr>
    </w:tblStylePr>
    <w:tblStylePr w:type="neCell">
      <w:tblPr/>
      <w:tcPr>
        <w:tcBorders>
          <w:bottom w:val="single" w:sz="4" w:space="0" w:color="C1CE8A" w:themeColor="accent2" w:themeTint="99"/>
        </w:tcBorders>
      </w:tcPr>
    </w:tblStylePr>
    <w:tblStylePr w:type="nwCell">
      <w:tblPr/>
      <w:tcPr>
        <w:tcBorders>
          <w:bottom w:val="single" w:sz="4" w:space="0" w:color="C1CE8A" w:themeColor="accent2" w:themeTint="99"/>
        </w:tcBorders>
      </w:tcPr>
    </w:tblStylePr>
    <w:tblStylePr w:type="seCell">
      <w:tblPr/>
      <w:tcPr>
        <w:tcBorders>
          <w:top w:val="single" w:sz="4" w:space="0" w:color="C1CE8A" w:themeColor="accent2" w:themeTint="99"/>
        </w:tcBorders>
      </w:tcPr>
    </w:tblStylePr>
    <w:tblStylePr w:type="swCell">
      <w:tblPr/>
      <w:tcPr>
        <w:tcBorders>
          <w:top w:val="single" w:sz="4" w:space="0" w:color="C1CE8A" w:themeColor="accent2" w:themeTint="99"/>
        </w:tcBorders>
      </w:tcPr>
    </w:tblStylePr>
  </w:style>
  <w:style w:type="table" w:styleId="GridTable3-Accent3">
    <w:name w:val="Grid Table 3 Accent 3"/>
    <w:basedOn w:val="TableNormal"/>
    <w:uiPriority w:val="48"/>
    <w:rsid w:val="00664D4D"/>
    <w:pPr>
      <w:spacing w:after="0" w:line="240" w:lineRule="auto"/>
    </w:pPr>
    <w:tblPr>
      <w:tblStyleRowBandSize w:val="1"/>
      <w:tblStyleColBandSize w:val="1"/>
      <w:tblBorders>
        <w:top w:val="single" w:sz="4" w:space="0" w:color="EEF85B" w:themeColor="accent3" w:themeTint="99"/>
        <w:left w:val="single" w:sz="4" w:space="0" w:color="EEF85B" w:themeColor="accent3" w:themeTint="99"/>
        <w:bottom w:val="single" w:sz="4" w:space="0" w:color="EEF85B" w:themeColor="accent3" w:themeTint="99"/>
        <w:right w:val="single" w:sz="4" w:space="0" w:color="EEF85B" w:themeColor="accent3" w:themeTint="99"/>
        <w:insideH w:val="single" w:sz="4" w:space="0" w:color="EEF85B" w:themeColor="accent3" w:themeTint="99"/>
        <w:insideV w:val="single" w:sz="4" w:space="0" w:color="EEF85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FCC8" w:themeFill="accent3" w:themeFillTint="33"/>
      </w:tcPr>
    </w:tblStylePr>
    <w:tblStylePr w:type="band1Horz">
      <w:tblPr/>
      <w:tcPr>
        <w:shd w:val="clear" w:color="auto" w:fill="F9FCC8" w:themeFill="accent3" w:themeFillTint="33"/>
      </w:tcPr>
    </w:tblStylePr>
    <w:tblStylePr w:type="neCell">
      <w:tblPr/>
      <w:tcPr>
        <w:tcBorders>
          <w:bottom w:val="single" w:sz="4" w:space="0" w:color="EEF85B" w:themeColor="accent3" w:themeTint="99"/>
        </w:tcBorders>
      </w:tcPr>
    </w:tblStylePr>
    <w:tblStylePr w:type="nwCell">
      <w:tblPr/>
      <w:tcPr>
        <w:tcBorders>
          <w:bottom w:val="single" w:sz="4" w:space="0" w:color="EEF85B" w:themeColor="accent3" w:themeTint="99"/>
        </w:tcBorders>
      </w:tcPr>
    </w:tblStylePr>
    <w:tblStylePr w:type="seCell">
      <w:tblPr/>
      <w:tcPr>
        <w:tcBorders>
          <w:top w:val="single" w:sz="4" w:space="0" w:color="EEF85B" w:themeColor="accent3" w:themeTint="99"/>
        </w:tcBorders>
      </w:tcPr>
    </w:tblStylePr>
    <w:tblStylePr w:type="swCell">
      <w:tblPr/>
      <w:tcPr>
        <w:tcBorders>
          <w:top w:val="single" w:sz="4" w:space="0" w:color="EEF85B" w:themeColor="accent3" w:themeTint="99"/>
        </w:tcBorders>
      </w:tcPr>
    </w:tblStylePr>
  </w:style>
  <w:style w:type="table" w:styleId="GridTable3-Accent4">
    <w:name w:val="Grid Table 3 Accent 4"/>
    <w:basedOn w:val="TableNormal"/>
    <w:uiPriority w:val="48"/>
    <w:rsid w:val="00664D4D"/>
    <w:pPr>
      <w:spacing w:after="0" w:line="240" w:lineRule="auto"/>
    </w:pPr>
    <w:tblPr>
      <w:tblStyleRowBandSize w:val="1"/>
      <w:tblStyleColBandSize w:val="1"/>
      <w:tblBorders>
        <w:top w:val="single" w:sz="4" w:space="0" w:color="66D6FF" w:themeColor="accent4" w:themeTint="99"/>
        <w:left w:val="single" w:sz="4" w:space="0" w:color="66D6FF" w:themeColor="accent4" w:themeTint="99"/>
        <w:bottom w:val="single" w:sz="4" w:space="0" w:color="66D6FF" w:themeColor="accent4" w:themeTint="99"/>
        <w:right w:val="single" w:sz="4" w:space="0" w:color="66D6FF" w:themeColor="accent4" w:themeTint="99"/>
        <w:insideH w:val="single" w:sz="4" w:space="0" w:color="66D6FF" w:themeColor="accent4" w:themeTint="99"/>
        <w:insideV w:val="single" w:sz="4" w:space="0" w:color="66D6F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F1FF" w:themeFill="accent4" w:themeFillTint="33"/>
      </w:tcPr>
    </w:tblStylePr>
    <w:tblStylePr w:type="band1Horz">
      <w:tblPr/>
      <w:tcPr>
        <w:shd w:val="clear" w:color="auto" w:fill="CCF1FF" w:themeFill="accent4" w:themeFillTint="33"/>
      </w:tcPr>
    </w:tblStylePr>
    <w:tblStylePr w:type="neCell">
      <w:tblPr/>
      <w:tcPr>
        <w:tcBorders>
          <w:bottom w:val="single" w:sz="4" w:space="0" w:color="66D6FF" w:themeColor="accent4" w:themeTint="99"/>
        </w:tcBorders>
      </w:tcPr>
    </w:tblStylePr>
    <w:tblStylePr w:type="nwCell">
      <w:tblPr/>
      <w:tcPr>
        <w:tcBorders>
          <w:bottom w:val="single" w:sz="4" w:space="0" w:color="66D6FF" w:themeColor="accent4" w:themeTint="99"/>
        </w:tcBorders>
      </w:tcPr>
    </w:tblStylePr>
    <w:tblStylePr w:type="seCell">
      <w:tblPr/>
      <w:tcPr>
        <w:tcBorders>
          <w:top w:val="single" w:sz="4" w:space="0" w:color="66D6FF" w:themeColor="accent4" w:themeTint="99"/>
        </w:tcBorders>
      </w:tcPr>
    </w:tblStylePr>
    <w:tblStylePr w:type="swCell">
      <w:tblPr/>
      <w:tcPr>
        <w:tcBorders>
          <w:top w:val="single" w:sz="4" w:space="0" w:color="66D6FF" w:themeColor="accent4" w:themeTint="99"/>
        </w:tcBorders>
      </w:tcPr>
    </w:tblStylePr>
  </w:style>
  <w:style w:type="table" w:styleId="GridTable3-Accent5">
    <w:name w:val="Grid Table 3 Accent 5"/>
    <w:basedOn w:val="TableNormal"/>
    <w:uiPriority w:val="48"/>
    <w:rsid w:val="00664D4D"/>
    <w:pPr>
      <w:spacing w:after="0" w:line="240" w:lineRule="auto"/>
    </w:pPr>
    <w:tblPr>
      <w:tblStyleRowBandSize w:val="1"/>
      <w:tblStyleColBandSize w:val="1"/>
      <w:tblBorders>
        <w:top w:val="single" w:sz="4" w:space="0" w:color="FF5ABB" w:themeColor="accent5" w:themeTint="99"/>
        <w:left w:val="single" w:sz="4" w:space="0" w:color="FF5ABB" w:themeColor="accent5" w:themeTint="99"/>
        <w:bottom w:val="single" w:sz="4" w:space="0" w:color="FF5ABB" w:themeColor="accent5" w:themeTint="99"/>
        <w:right w:val="single" w:sz="4" w:space="0" w:color="FF5ABB" w:themeColor="accent5" w:themeTint="99"/>
        <w:insideH w:val="single" w:sz="4" w:space="0" w:color="FF5ABB" w:themeColor="accent5" w:themeTint="99"/>
        <w:insideV w:val="single" w:sz="4" w:space="0" w:color="FF5AB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C8E8" w:themeFill="accent5" w:themeFillTint="33"/>
      </w:tcPr>
    </w:tblStylePr>
    <w:tblStylePr w:type="band1Horz">
      <w:tblPr/>
      <w:tcPr>
        <w:shd w:val="clear" w:color="auto" w:fill="FFC8E8" w:themeFill="accent5" w:themeFillTint="33"/>
      </w:tcPr>
    </w:tblStylePr>
    <w:tblStylePr w:type="neCell">
      <w:tblPr/>
      <w:tcPr>
        <w:tcBorders>
          <w:bottom w:val="single" w:sz="4" w:space="0" w:color="FF5ABB" w:themeColor="accent5" w:themeTint="99"/>
        </w:tcBorders>
      </w:tcPr>
    </w:tblStylePr>
    <w:tblStylePr w:type="nwCell">
      <w:tblPr/>
      <w:tcPr>
        <w:tcBorders>
          <w:bottom w:val="single" w:sz="4" w:space="0" w:color="FF5ABB" w:themeColor="accent5" w:themeTint="99"/>
        </w:tcBorders>
      </w:tcPr>
    </w:tblStylePr>
    <w:tblStylePr w:type="seCell">
      <w:tblPr/>
      <w:tcPr>
        <w:tcBorders>
          <w:top w:val="single" w:sz="4" w:space="0" w:color="FF5ABB" w:themeColor="accent5" w:themeTint="99"/>
        </w:tcBorders>
      </w:tcPr>
    </w:tblStylePr>
    <w:tblStylePr w:type="swCell">
      <w:tblPr/>
      <w:tcPr>
        <w:tcBorders>
          <w:top w:val="single" w:sz="4" w:space="0" w:color="FF5ABB" w:themeColor="accent5" w:themeTint="99"/>
        </w:tcBorders>
      </w:tcPr>
    </w:tblStylePr>
  </w:style>
  <w:style w:type="table" w:styleId="GridTable3-Accent6">
    <w:name w:val="Grid Table 3 Accent 6"/>
    <w:basedOn w:val="TableNormal"/>
    <w:uiPriority w:val="48"/>
    <w:rsid w:val="00664D4D"/>
    <w:pPr>
      <w:spacing w:after="0" w:line="240" w:lineRule="auto"/>
    </w:pPr>
    <w:tblPr>
      <w:tblStyleRowBandSize w:val="1"/>
      <w:tblStyleColBandSize w:val="1"/>
      <w:tblBorders>
        <w:top w:val="single" w:sz="4" w:space="0" w:color="BC89C9" w:themeColor="accent6" w:themeTint="99"/>
        <w:left w:val="single" w:sz="4" w:space="0" w:color="BC89C9" w:themeColor="accent6" w:themeTint="99"/>
        <w:bottom w:val="single" w:sz="4" w:space="0" w:color="BC89C9" w:themeColor="accent6" w:themeTint="99"/>
        <w:right w:val="single" w:sz="4" w:space="0" w:color="BC89C9" w:themeColor="accent6" w:themeTint="99"/>
        <w:insideH w:val="single" w:sz="4" w:space="0" w:color="BC89C9" w:themeColor="accent6" w:themeTint="99"/>
        <w:insideV w:val="single" w:sz="4" w:space="0" w:color="BC89C9"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D7ED" w:themeFill="accent6" w:themeFillTint="33"/>
      </w:tcPr>
    </w:tblStylePr>
    <w:tblStylePr w:type="band1Horz">
      <w:tblPr/>
      <w:tcPr>
        <w:shd w:val="clear" w:color="auto" w:fill="E8D7ED" w:themeFill="accent6" w:themeFillTint="33"/>
      </w:tcPr>
    </w:tblStylePr>
    <w:tblStylePr w:type="neCell">
      <w:tblPr/>
      <w:tcPr>
        <w:tcBorders>
          <w:bottom w:val="single" w:sz="4" w:space="0" w:color="BC89C9" w:themeColor="accent6" w:themeTint="99"/>
        </w:tcBorders>
      </w:tcPr>
    </w:tblStylePr>
    <w:tblStylePr w:type="nwCell">
      <w:tblPr/>
      <w:tcPr>
        <w:tcBorders>
          <w:bottom w:val="single" w:sz="4" w:space="0" w:color="BC89C9" w:themeColor="accent6" w:themeTint="99"/>
        </w:tcBorders>
      </w:tcPr>
    </w:tblStylePr>
    <w:tblStylePr w:type="seCell">
      <w:tblPr/>
      <w:tcPr>
        <w:tcBorders>
          <w:top w:val="single" w:sz="4" w:space="0" w:color="BC89C9" w:themeColor="accent6" w:themeTint="99"/>
        </w:tcBorders>
      </w:tcPr>
    </w:tblStylePr>
    <w:tblStylePr w:type="swCell">
      <w:tblPr/>
      <w:tcPr>
        <w:tcBorders>
          <w:top w:val="single" w:sz="4" w:space="0" w:color="BC89C9" w:themeColor="accent6" w:themeTint="99"/>
        </w:tcBorders>
      </w:tcPr>
    </w:tblStylePr>
  </w:style>
  <w:style w:type="table" w:styleId="GridTable4">
    <w:name w:val="Grid Table 4"/>
    <w:basedOn w:val="TableNormal"/>
    <w:uiPriority w:val="49"/>
    <w:rsid w:val="00664D4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664D4D"/>
    <w:pPr>
      <w:spacing w:after="0" w:line="240" w:lineRule="auto"/>
    </w:pPr>
    <w:tblPr>
      <w:tblStyleRowBandSize w:val="1"/>
      <w:tblStyleColBandSize w:val="1"/>
      <w:tblBorders>
        <w:top w:val="single" w:sz="4" w:space="0" w:color="FFB45E" w:themeColor="accent1" w:themeTint="99"/>
        <w:left w:val="single" w:sz="4" w:space="0" w:color="FFB45E" w:themeColor="accent1" w:themeTint="99"/>
        <w:bottom w:val="single" w:sz="4" w:space="0" w:color="FFB45E" w:themeColor="accent1" w:themeTint="99"/>
        <w:right w:val="single" w:sz="4" w:space="0" w:color="FFB45E" w:themeColor="accent1" w:themeTint="99"/>
        <w:insideH w:val="single" w:sz="4" w:space="0" w:color="FFB45E" w:themeColor="accent1" w:themeTint="99"/>
        <w:insideV w:val="single" w:sz="4" w:space="0" w:color="FFB45E" w:themeColor="accent1" w:themeTint="99"/>
      </w:tblBorders>
    </w:tblPr>
    <w:tblStylePr w:type="firstRow">
      <w:rPr>
        <w:b/>
        <w:bCs/>
        <w:color w:val="FFFFFF" w:themeColor="background1"/>
      </w:rPr>
      <w:tblPr/>
      <w:tcPr>
        <w:tcBorders>
          <w:top w:val="single" w:sz="4" w:space="0" w:color="F38200" w:themeColor="accent1"/>
          <w:left w:val="single" w:sz="4" w:space="0" w:color="F38200" w:themeColor="accent1"/>
          <w:bottom w:val="single" w:sz="4" w:space="0" w:color="F38200" w:themeColor="accent1"/>
          <w:right w:val="single" w:sz="4" w:space="0" w:color="F38200" w:themeColor="accent1"/>
          <w:insideH w:val="nil"/>
          <w:insideV w:val="nil"/>
        </w:tcBorders>
        <w:shd w:val="clear" w:color="auto" w:fill="F38200" w:themeFill="accent1"/>
      </w:tcPr>
    </w:tblStylePr>
    <w:tblStylePr w:type="lastRow">
      <w:rPr>
        <w:b/>
        <w:bCs/>
      </w:rPr>
      <w:tblPr/>
      <w:tcPr>
        <w:tcBorders>
          <w:top w:val="double" w:sz="4" w:space="0" w:color="F38200" w:themeColor="accent1"/>
        </w:tcBorders>
      </w:tcPr>
    </w:tblStylePr>
    <w:tblStylePr w:type="firstCol">
      <w:rPr>
        <w:b/>
        <w:bCs/>
      </w:rPr>
    </w:tblStylePr>
    <w:tblStylePr w:type="lastCol">
      <w:rPr>
        <w:b/>
        <w:bCs/>
      </w:rPr>
    </w:tblStylePr>
    <w:tblStylePr w:type="band1Vert">
      <w:tblPr/>
      <w:tcPr>
        <w:shd w:val="clear" w:color="auto" w:fill="FFE5C9" w:themeFill="accent1" w:themeFillTint="33"/>
      </w:tcPr>
    </w:tblStylePr>
    <w:tblStylePr w:type="band1Horz">
      <w:tblPr/>
      <w:tcPr>
        <w:shd w:val="clear" w:color="auto" w:fill="FFE5C9" w:themeFill="accent1" w:themeFillTint="33"/>
      </w:tcPr>
    </w:tblStylePr>
  </w:style>
  <w:style w:type="table" w:styleId="GridTable4-Accent2">
    <w:name w:val="Grid Table 4 Accent 2"/>
    <w:basedOn w:val="TableNormal"/>
    <w:uiPriority w:val="49"/>
    <w:rsid w:val="00664D4D"/>
    <w:pPr>
      <w:spacing w:after="0" w:line="240" w:lineRule="auto"/>
    </w:pPr>
    <w:tblPr>
      <w:tblStyleRowBandSize w:val="1"/>
      <w:tblStyleColBandSize w:val="1"/>
      <w:tblBorders>
        <w:top w:val="single" w:sz="4" w:space="0" w:color="C1CE8A" w:themeColor="accent2" w:themeTint="99"/>
        <w:left w:val="single" w:sz="4" w:space="0" w:color="C1CE8A" w:themeColor="accent2" w:themeTint="99"/>
        <w:bottom w:val="single" w:sz="4" w:space="0" w:color="C1CE8A" w:themeColor="accent2" w:themeTint="99"/>
        <w:right w:val="single" w:sz="4" w:space="0" w:color="C1CE8A" w:themeColor="accent2" w:themeTint="99"/>
        <w:insideH w:val="single" w:sz="4" w:space="0" w:color="C1CE8A" w:themeColor="accent2" w:themeTint="99"/>
        <w:insideV w:val="single" w:sz="4" w:space="0" w:color="C1CE8A" w:themeColor="accent2" w:themeTint="99"/>
      </w:tblBorders>
    </w:tblPr>
    <w:tblStylePr w:type="firstRow">
      <w:rPr>
        <w:b/>
        <w:bCs/>
        <w:color w:val="FFFFFF" w:themeColor="background1"/>
      </w:rPr>
      <w:tblPr/>
      <w:tcPr>
        <w:tcBorders>
          <w:top w:val="single" w:sz="4" w:space="0" w:color="94A545" w:themeColor="accent2"/>
          <w:left w:val="single" w:sz="4" w:space="0" w:color="94A545" w:themeColor="accent2"/>
          <w:bottom w:val="single" w:sz="4" w:space="0" w:color="94A545" w:themeColor="accent2"/>
          <w:right w:val="single" w:sz="4" w:space="0" w:color="94A545" w:themeColor="accent2"/>
          <w:insideH w:val="nil"/>
          <w:insideV w:val="nil"/>
        </w:tcBorders>
        <w:shd w:val="clear" w:color="auto" w:fill="94A545" w:themeFill="accent2"/>
      </w:tcPr>
    </w:tblStylePr>
    <w:tblStylePr w:type="lastRow">
      <w:rPr>
        <w:b/>
        <w:bCs/>
      </w:rPr>
      <w:tblPr/>
      <w:tcPr>
        <w:tcBorders>
          <w:top w:val="double" w:sz="4" w:space="0" w:color="94A545" w:themeColor="accent2"/>
        </w:tcBorders>
      </w:tcPr>
    </w:tblStylePr>
    <w:tblStylePr w:type="firstCol">
      <w:rPr>
        <w:b/>
        <w:bCs/>
      </w:rPr>
    </w:tblStylePr>
    <w:tblStylePr w:type="lastCol">
      <w:rPr>
        <w:b/>
        <w:bCs/>
      </w:rPr>
    </w:tblStylePr>
    <w:tblStylePr w:type="band1Vert">
      <w:tblPr/>
      <w:tcPr>
        <w:shd w:val="clear" w:color="auto" w:fill="EAEED7" w:themeFill="accent2" w:themeFillTint="33"/>
      </w:tcPr>
    </w:tblStylePr>
    <w:tblStylePr w:type="band1Horz">
      <w:tblPr/>
      <w:tcPr>
        <w:shd w:val="clear" w:color="auto" w:fill="EAEED7" w:themeFill="accent2" w:themeFillTint="33"/>
      </w:tcPr>
    </w:tblStylePr>
  </w:style>
  <w:style w:type="table" w:styleId="GridTable4-Accent3">
    <w:name w:val="Grid Table 4 Accent 3"/>
    <w:basedOn w:val="TableNormal"/>
    <w:uiPriority w:val="49"/>
    <w:rsid w:val="00664D4D"/>
    <w:pPr>
      <w:spacing w:after="0" w:line="240" w:lineRule="auto"/>
    </w:pPr>
    <w:tblPr>
      <w:tblStyleRowBandSize w:val="1"/>
      <w:tblStyleColBandSize w:val="1"/>
      <w:tblBorders>
        <w:top w:val="single" w:sz="4" w:space="0" w:color="EEF85B" w:themeColor="accent3" w:themeTint="99"/>
        <w:left w:val="single" w:sz="4" w:space="0" w:color="EEF85B" w:themeColor="accent3" w:themeTint="99"/>
        <w:bottom w:val="single" w:sz="4" w:space="0" w:color="EEF85B" w:themeColor="accent3" w:themeTint="99"/>
        <w:right w:val="single" w:sz="4" w:space="0" w:color="EEF85B" w:themeColor="accent3" w:themeTint="99"/>
        <w:insideH w:val="single" w:sz="4" w:space="0" w:color="EEF85B" w:themeColor="accent3" w:themeTint="99"/>
        <w:insideV w:val="single" w:sz="4" w:space="0" w:color="EEF85B" w:themeColor="accent3" w:themeTint="99"/>
      </w:tblBorders>
    </w:tblPr>
    <w:tblStylePr w:type="firstRow">
      <w:rPr>
        <w:b/>
        <w:bCs/>
        <w:color w:val="FFFFFF" w:themeColor="background1"/>
      </w:rPr>
      <w:tblPr/>
      <w:tcPr>
        <w:tcBorders>
          <w:top w:val="single" w:sz="4" w:space="0" w:color="CDDA09" w:themeColor="accent3"/>
          <w:left w:val="single" w:sz="4" w:space="0" w:color="CDDA09" w:themeColor="accent3"/>
          <w:bottom w:val="single" w:sz="4" w:space="0" w:color="CDDA09" w:themeColor="accent3"/>
          <w:right w:val="single" w:sz="4" w:space="0" w:color="CDDA09" w:themeColor="accent3"/>
          <w:insideH w:val="nil"/>
          <w:insideV w:val="nil"/>
        </w:tcBorders>
        <w:shd w:val="clear" w:color="auto" w:fill="CDDA09" w:themeFill="accent3"/>
      </w:tcPr>
    </w:tblStylePr>
    <w:tblStylePr w:type="lastRow">
      <w:rPr>
        <w:b/>
        <w:bCs/>
      </w:rPr>
      <w:tblPr/>
      <w:tcPr>
        <w:tcBorders>
          <w:top w:val="double" w:sz="4" w:space="0" w:color="CDDA09" w:themeColor="accent3"/>
        </w:tcBorders>
      </w:tcPr>
    </w:tblStylePr>
    <w:tblStylePr w:type="firstCol">
      <w:rPr>
        <w:b/>
        <w:bCs/>
      </w:rPr>
    </w:tblStylePr>
    <w:tblStylePr w:type="lastCol">
      <w:rPr>
        <w:b/>
        <w:bCs/>
      </w:rPr>
    </w:tblStylePr>
    <w:tblStylePr w:type="band1Vert">
      <w:tblPr/>
      <w:tcPr>
        <w:shd w:val="clear" w:color="auto" w:fill="F9FCC8" w:themeFill="accent3" w:themeFillTint="33"/>
      </w:tcPr>
    </w:tblStylePr>
    <w:tblStylePr w:type="band1Horz">
      <w:tblPr/>
      <w:tcPr>
        <w:shd w:val="clear" w:color="auto" w:fill="F9FCC8" w:themeFill="accent3" w:themeFillTint="33"/>
      </w:tcPr>
    </w:tblStylePr>
  </w:style>
  <w:style w:type="table" w:styleId="GridTable4-Accent4">
    <w:name w:val="Grid Table 4 Accent 4"/>
    <w:basedOn w:val="TableNormal"/>
    <w:uiPriority w:val="49"/>
    <w:rsid w:val="00664D4D"/>
    <w:pPr>
      <w:spacing w:after="0" w:line="240" w:lineRule="auto"/>
    </w:pPr>
    <w:tblPr>
      <w:tblStyleRowBandSize w:val="1"/>
      <w:tblStyleColBandSize w:val="1"/>
      <w:tblBorders>
        <w:top w:val="single" w:sz="4" w:space="0" w:color="66D6FF" w:themeColor="accent4" w:themeTint="99"/>
        <w:left w:val="single" w:sz="4" w:space="0" w:color="66D6FF" w:themeColor="accent4" w:themeTint="99"/>
        <w:bottom w:val="single" w:sz="4" w:space="0" w:color="66D6FF" w:themeColor="accent4" w:themeTint="99"/>
        <w:right w:val="single" w:sz="4" w:space="0" w:color="66D6FF" w:themeColor="accent4" w:themeTint="99"/>
        <w:insideH w:val="single" w:sz="4" w:space="0" w:color="66D6FF" w:themeColor="accent4" w:themeTint="99"/>
        <w:insideV w:val="single" w:sz="4" w:space="0" w:color="66D6FF" w:themeColor="accent4" w:themeTint="99"/>
      </w:tblBorders>
    </w:tblPr>
    <w:tblStylePr w:type="firstRow">
      <w:rPr>
        <w:b/>
        <w:bCs/>
        <w:color w:val="FFFFFF" w:themeColor="background1"/>
      </w:rPr>
      <w:tblPr/>
      <w:tcPr>
        <w:tcBorders>
          <w:top w:val="single" w:sz="4" w:space="0" w:color="00BCFF" w:themeColor="accent4"/>
          <w:left w:val="single" w:sz="4" w:space="0" w:color="00BCFF" w:themeColor="accent4"/>
          <w:bottom w:val="single" w:sz="4" w:space="0" w:color="00BCFF" w:themeColor="accent4"/>
          <w:right w:val="single" w:sz="4" w:space="0" w:color="00BCFF" w:themeColor="accent4"/>
          <w:insideH w:val="nil"/>
          <w:insideV w:val="nil"/>
        </w:tcBorders>
        <w:shd w:val="clear" w:color="auto" w:fill="00BCFF" w:themeFill="accent4"/>
      </w:tcPr>
    </w:tblStylePr>
    <w:tblStylePr w:type="lastRow">
      <w:rPr>
        <w:b/>
        <w:bCs/>
      </w:rPr>
      <w:tblPr/>
      <w:tcPr>
        <w:tcBorders>
          <w:top w:val="double" w:sz="4" w:space="0" w:color="00BCFF" w:themeColor="accent4"/>
        </w:tcBorders>
      </w:tcPr>
    </w:tblStylePr>
    <w:tblStylePr w:type="firstCol">
      <w:rPr>
        <w:b/>
        <w:bCs/>
      </w:rPr>
    </w:tblStylePr>
    <w:tblStylePr w:type="lastCol">
      <w:rPr>
        <w:b/>
        <w:bCs/>
      </w:rPr>
    </w:tblStylePr>
    <w:tblStylePr w:type="band1Vert">
      <w:tblPr/>
      <w:tcPr>
        <w:shd w:val="clear" w:color="auto" w:fill="CCF1FF" w:themeFill="accent4" w:themeFillTint="33"/>
      </w:tcPr>
    </w:tblStylePr>
    <w:tblStylePr w:type="band1Horz">
      <w:tblPr/>
      <w:tcPr>
        <w:shd w:val="clear" w:color="auto" w:fill="CCF1FF" w:themeFill="accent4" w:themeFillTint="33"/>
      </w:tcPr>
    </w:tblStylePr>
  </w:style>
  <w:style w:type="table" w:styleId="GridTable4-Accent5">
    <w:name w:val="Grid Table 4 Accent 5"/>
    <w:basedOn w:val="TableNormal"/>
    <w:uiPriority w:val="49"/>
    <w:rsid w:val="00664D4D"/>
    <w:pPr>
      <w:spacing w:after="0" w:line="240" w:lineRule="auto"/>
    </w:pPr>
    <w:tblPr>
      <w:tblStyleRowBandSize w:val="1"/>
      <w:tblStyleColBandSize w:val="1"/>
      <w:tblBorders>
        <w:top w:val="single" w:sz="4" w:space="0" w:color="FF5ABB" w:themeColor="accent5" w:themeTint="99"/>
        <w:left w:val="single" w:sz="4" w:space="0" w:color="FF5ABB" w:themeColor="accent5" w:themeTint="99"/>
        <w:bottom w:val="single" w:sz="4" w:space="0" w:color="FF5ABB" w:themeColor="accent5" w:themeTint="99"/>
        <w:right w:val="single" w:sz="4" w:space="0" w:color="FF5ABB" w:themeColor="accent5" w:themeTint="99"/>
        <w:insideH w:val="single" w:sz="4" w:space="0" w:color="FF5ABB" w:themeColor="accent5" w:themeTint="99"/>
        <w:insideV w:val="single" w:sz="4" w:space="0" w:color="FF5ABB" w:themeColor="accent5" w:themeTint="99"/>
      </w:tblBorders>
    </w:tblPr>
    <w:tblStylePr w:type="firstRow">
      <w:rPr>
        <w:b/>
        <w:bCs/>
        <w:color w:val="FFFFFF" w:themeColor="background1"/>
      </w:rPr>
      <w:tblPr/>
      <w:tcPr>
        <w:tcBorders>
          <w:top w:val="single" w:sz="4" w:space="0" w:color="EC008C" w:themeColor="accent5"/>
          <w:left w:val="single" w:sz="4" w:space="0" w:color="EC008C" w:themeColor="accent5"/>
          <w:bottom w:val="single" w:sz="4" w:space="0" w:color="EC008C" w:themeColor="accent5"/>
          <w:right w:val="single" w:sz="4" w:space="0" w:color="EC008C" w:themeColor="accent5"/>
          <w:insideH w:val="nil"/>
          <w:insideV w:val="nil"/>
        </w:tcBorders>
        <w:shd w:val="clear" w:color="auto" w:fill="EC008C" w:themeFill="accent5"/>
      </w:tcPr>
    </w:tblStylePr>
    <w:tblStylePr w:type="lastRow">
      <w:rPr>
        <w:b/>
        <w:bCs/>
      </w:rPr>
      <w:tblPr/>
      <w:tcPr>
        <w:tcBorders>
          <w:top w:val="double" w:sz="4" w:space="0" w:color="EC008C" w:themeColor="accent5"/>
        </w:tcBorders>
      </w:tcPr>
    </w:tblStylePr>
    <w:tblStylePr w:type="firstCol">
      <w:rPr>
        <w:b/>
        <w:bCs/>
      </w:rPr>
    </w:tblStylePr>
    <w:tblStylePr w:type="lastCol">
      <w:rPr>
        <w:b/>
        <w:bCs/>
      </w:rPr>
    </w:tblStylePr>
    <w:tblStylePr w:type="band1Vert">
      <w:tblPr/>
      <w:tcPr>
        <w:shd w:val="clear" w:color="auto" w:fill="FFC8E8" w:themeFill="accent5" w:themeFillTint="33"/>
      </w:tcPr>
    </w:tblStylePr>
    <w:tblStylePr w:type="band1Horz">
      <w:tblPr/>
      <w:tcPr>
        <w:shd w:val="clear" w:color="auto" w:fill="FFC8E8" w:themeFill="accent5" w:themeFillTint="33"/>
      </w:tcPr>
    </w:tblStylePr>
  </w:style>
  <w:style w:type="table" w:styleId="GridTable4-Accent6">
    <w:name w:val="Grid Table 4 Accent 6"/>
    <w:basedOn w:val="TableNormal"/>
    <w:uiPriority w:val="49"/>
    <w:rsid w:val="00664D4D"/>
    <w:pPr>
      <w:spacing w:after="0" w:line="240" w:lineRule="auto"/>
    </w:pPr>
    <w:tblPr>
      <w:tblStyleRowBandSize w:val="1"/>
      <w:tblStyleColBandSize w:val="1"/>
      <w:tblBorders>
        <w:top w:val="single" w:sz="4" w:space="0" w:color="BC89C9" w:themeColor="accent6" w:themeTint="99"/>
        <w:left w:val="single" w:sz="4" w:space="0" w:color="BC89C9" w:themeColor="accent6" w:themeTint="99"/>
        <w:bottom w:val="single" w:sz="4" w:space="0" w:color="BC89C9" w:themeColor="accent6" w:themeTint="99"/>
        <w:right w:val="single" w:sz="4" w:space="0" w:color="BC89C9" w:themeColor="accent6" w:themeTint="99"/>
        <w:insideH w:val="single" w:sz="4" w:space="0" w:color="BC89C9" w:themeColor="accent6" w:themeTint="99"/>
        <w:insideV w:val="single" w:sz="4" w:space="0" w:color="BC89C9" w:themeColor="accent6" w:themeTint="99"/>
      </w:tblBorders>
    </w:tblPr>
    <w:tblStylePr w:type="firstRow">
      <w:rPr>
        <w:b/>
        <w:bCs/>
        <w:color w:val="FFFFFF" w:themeColor="background1"/>
      </w:rPr>
      <w:tblPr/>
      <w:tcPr>
        <w:tcBorders>
          <w:top w:val="single" w:sz="4" w:space="0" w:color="8A479B" w:themeColor="accent6"/>
          <w:left w:val="single" w:sz="4" w:space="0" w:color="8A479B" w:themeColor="accent6"/>
          <w:bottom w:val="single" w:sz="4" w:space="0" w:color="8A479B" w:themeColor="accent6"/>
          <w:right w:val="single" w:sz="4" w:space="0" w:color="8A479B" w:themeColor="accent6"/>
          <w:insideH w:val="nil"/>
          <w:insideV w:val="nil"/>
        </w:tcBorders>
        <w:shd w:val="clear" w:color="auto" w:fill="8A479B" w:themeFill="accent6"/>
      </w:tcPr>
    </w:tblStylePr>
    <w:tblStylePr w:type="lastRow">
      <w:rPr>
        <w:b/>
        <w:bCs/>
      </w:rPr>
      <w:tblPr/>
      <w:tcPr>
        <w:tcBorders>
          <w:top w:val="double" w:sz="4" w:space="0" w:color="8A479B" w:themeColor="accent6"/>
        </w:tcBorders>
      </w:tc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GridTable5Dark">
    <w:name w:val="Grid Table 5 Dark"/>
    <w:basedOn w:val="TableNormal"/>
    <w:uiPriority w:val="50"/>
    <w:rsid w:val="00664D4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664D4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5C9"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3820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3820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3820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38200" w:themeFill="accent1"/>
      </w:tcPr>
    </w:tblStylePr>
    <w:tblStylePr w:type="band1Vert">
      <w:tblPr/>
      <w:tcPr>
        <w:shd w:val="clear" w:color="auto" w:fill="FFCD94" w:themeFill="accent1" w:themeFillTint="66"/>
      </w:tcPr>
    </w:tblStylePr>
    <w:tblStylePr w:type="band1Horz">
      <w:tblPr/>
      <w:tcPr>
        <w:shd w:val="clear" w:color="auto" w:fill="FFCD94" w:themeFill="accent1" w:themeFillTint="66"/>
      </w:tcPr>
    </w:tblStylePr>
  </w:style>
  <w:style w:type="table" w:styleId="GridTable5Dark-Accent2">
    <w:name w:val="Grid Table 5 Dark Accent 2"/>
    <w:basedOn w:val="TableNormal"/>
    <w:uiPriority w:val="50"/>
    <w:rsid w:val="00664D4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EED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4A545"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4A545"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4A545"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4A545" w:themeFill="accent2"/>
      </w:tcPr>
    </w:tblStylePr>
    <w:tblStylePr w:type="band1Vert">
      <w:tblPr/>
      <w:tcPr>
        <w:shd w:val="clear" w:color="auto" w:fill="D6DEB0" w:themeFill="accent2" w:themeFillTint="66"/>
      </w:tcPr>
    </w:tblStylePr>
    <w:tblStylePr w:type="band1Horz">
      <w:tblPr/>
      <w:tcPr>
        <w:shd w:val="clear" w:color="auto" w:fill="D6DEB0" w:themeFill="accent2" w:themeFillTint="66"/>
      </w:tcPr>
    </w:tblStylePr>
  </w:style>
  <w:style w:type="table" w:styleId="GridTable5Dark-Accent3">
    <w:name w:val="Grid Table 5 Dark Accent 3"/>
    <w:basedOn w:val="TableNormal"/>
    <w:uiPriority w:val="50"/>
    <w:rsid w:val="00664D4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9FCC8"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DDA0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DDA0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DDA0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DDA09" w:themeFill="accent3"/>
      </w:tcPr>
    </w:tblStylePr>
    <w:tblStylePr w:type="band1Vert">
      <w:tblPr/>
      <w:tcPr>
        <w:shd w:val="clear" w:color="auto" w:fill="F3FA92" w:themeFill="accent3" w:themeFillTint="66"/>
      </w:tcPr>
    </w:tblStylePr>
    <w:tblStylePr w:type="band1Horz">
      <w:tblPr/>
      <w:tcPr>
        <w:shd w:val="clear" w:color="auto" w:fill="F3FA92" w:themeFill="accent3" w:themeFillTint="66"/>
      </w:tcPr>
    </w:tblStylePr>
  </w:style>
  <w:style w:type="table" w:styleId="GridTable5Dark-Accent4">
    <w:name w:val="Grid Table 5 Dark Accent 4"/>
    <w:basedOn w:val="TableNormal"/>
    <w:uiPriority w:val="50"/>
    <w:rsid w:val="00664D4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F1FF"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CFF"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CFF"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CFF"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CFF" w:themeFill="accent4"/>
      </w:tcPr>
    </w:tblStylePr>
    <w:tblStylePr w:type="band1Vert">
      <w:tblPr/>
      <w:tcPr>
        <w:shd w:val="clear" w:color="auto" w:fill="99E4FF" w:themeFill="accent4" w:themeFillTint="66"/>
      </w:tcPr>
    </w:tblStylePr>
    <w:tblStylePr w:type="band1Horz">
      <w:tblPr/>
      <w:tcPr>
        <w:shd w:val="clear" w:color="auto" w:fill="99E4FF" w:themeFill="accent4" w:themeFillTint="66"/>
      </w:tcPr>
    </w:tblStylePr>
  </w:style>
  <w:style w:type="table" w:styleId="GridTable5Dark-Accent5">
    <w:name w:val="Grid Table 5 Dark Accent 5"/>
    <w:basedOn w:val="TableNormal"/>
    <w:uiPriority w:val="50"/>
    <w:rsid w:val="00664D4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C8E8"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C008C"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C008C"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C008C"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C008C" w:themeFill="accent5"/>
      </w:tcPr>
    </w:tblStylePr>
    <w:tblStylePr w:type="band1Vert">
      <w:tblPr/>
      <w:tcPr>
        <w:shd w:val="clear" w:color="auto" w:fill="FF91D2" w:themeFill="accent5" w:themeFillTint="66"/>
      </w:tcPr>
    </w:tblStylePr>
    <w:tblStylePr w:type="band1Horz">
      <w:tblPr/>
      <w:tcPr>
        <w:shd w:val="clear" w:color="auto" w:fill="FF91D2" w:themeFill="accent5" w:themeFillTint="66"/>
      </w:tcPr>
    </w:tblStylePr>
  </w:style>
  <w:style w:type="table" w:styleId="GridTable5Dark-Accent6">
    <w:name w:val="Grid Table 5 Dark Accent 6"/>
    <w:basedOn w:val="TableNormal"/>
    <w:uiPriority w:val="50"/>
    <w:rsid w:val="00664D4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8D7ED"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A479B"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A479B"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A479B"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A479B" w:themeFill="accent6"/>
      </w:tcPr>
    </w:tblStylePr>
    <w:tblStylePr w:type="band1Vert">
      <w:tblPr/>
      <w:tcPr>
        <w:shd w:val="clear" w:color="auto" w:fill="D2B1DB" w:themeFill="accent6" w:themeFillTint="66"/>
      </w:tcPr>
    </w:tblStylePr>
    <w:tblStylePr w:type="band1Horz">
      <w:tblPr/>
      <w:tcPr>
        <w:shd w:val="clear" w:color="auto" w:fill="D2B1DB" w:themeFill="accent6" w:themeFillTint="66"/>
      </w:tcPr>
    </w:tblStylePr>
  </w:style>
  <w:style w:type="table" w:styleId="GridTable6Colorful">
    <w:name w:val="Grid Table 6 Colorful"/>
    <w:basedOn w:val="TableNormal"/>
    <w:uiPriority w:val="51"/>
    <w:rsid w:val="00664D4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664D4D"/>
    <w:pPr>
      <w:spacing w:after="0" w:line="240" w:lineRule="auto"/>
    </w:pPr>
    <w:rPr>
      <w:color w:val="B66100" w:themeColor="accent1" w:themeShade="BF"/>
    </w:rPr>
    <w:tblPr>
      <w:tblStyleRowBandSize w:val="1"/>
      <w:tblStyleColBandSize w:val="1"/>
      <w:tblBorders>
        <w:top w:val="single" w:sz="4" w:space="0" w:color="FFB45E" w:themeColor="accent1" w:themeTint="99"/>
        <w:left w:val="single" w:sz="4" w:space="0" w:color="FFB45E" w:themeColor="accent1" w:themeTint="99"/>
        <w:bottom w:val="single" w:sz="4" w:space="0" w:color="FFB45E" w:themeColor="accent1" w:themeTint="99"/>
        <w:right w:val="single" w:sz="4" w:space="0" w:color="FFB45E" w:themeColor="accent1" w:themeTint="99"/>
        <w:insideH w:val="single" w:sz="4" w:space="0" w:color="FFB45E" w:themeColor="accent1" w:themeTint="99"/>
        <w:insideV w:val="single" w:sz="4" w:space="0" w:color="FFB45E" w:themeColor="accent1" w:themeTint="99"/>
      </w:tblBorders>
    </w:tblPr>
    <w:tblStylePr w:type="firstRow">
      <w:rPr>
        <w:b/>
        <w:bCs/>
      </w:rPr>
      <w:tblPr/>
      <w:tcPr>
        <w:tcBorders>
          <w:bottom w:val="single" w:sz="12" w:space="0" w:color="FFB45E" w:themeColor="accent1" w:themeTint="99"/>
        </w:tcBorders>
      </w:tcPr>
    </w:tblStylePr>
    <w:tblStylePr w:type="lastRow">
      <w:rPr>
        <w:b/>
        <w:bCs/>
      </w:rPr>
      <w:tblPr/>
      <w:tcPr>
        <w:tcBorders>
          <w:top w:val="double" w:sz="4" w:space="0" w:color="FFB45E" w:themeColor="accent1" w:themeTint="99"/>
        </w:tcBorders>
      </w:tcPr>
    </w:tblStylePr>
    <w:tblStylePr w:type="firstCol">
      <w:rPr>
        <w:b/>
        <w:bCs/>
      </w:rPr>
    </w:tblStylePr>
    <w:tblStylePr w:type="lastCol">
      <w:rPr>
        <w:b/>
        <w:bCs/>
      </w:rPr>
    </w:tblStylePr>
    <w:tblStylePr w:type="band1Vert">
      <w:tblPr/>
      <w:tcPr>
        <w:shd w:val="clear" w:color="auto" w:fill="FFE5C9" w:themeFill="accent1" w:themeFillTint="33"/>
      </w:tcPr>
    </w:tblStylePr>
    <w:tblStylePr w:type="band1Horz">
      <w:tblPr/>
      <w:tcPr>
        <w:shd w:val="clear" w:color="auto" w:fill="FFE5C9" w:themeFill="accent1" w:themeFillTint="33"/>
      </w:tcPr>
    </w:tblStylePr>
  </w:style>
  <w:style w:type="table" w:styleId="GridTable6Colorful-Accent2">
    <w:name w:val="Grid Table 6 Colorful Accent 2"/>
    <w:basedOn w:val="TableNormal"/>
    <w:uiPriority w:val="51"/>
    <w:rsid w:val="00664D4D"/>
    <w:pPr>
      <w:spacing w:after="0" w:line="240" w:lineRule="auto"/>
    </w:pPr>
    <w:rPr>
      <w:color w:val="6E7B33" w:themeColor="accent2" w:themeShade="BF"/>
    </w:rPr>
    <w:tblPr>
      <w:tblStyleRowBandSize w:val="1"/>
      <w:tblStyleColBandSize w:val="1"/>
      <w:tblBorders>
        <w:top w:val="single" w:sz="4" w:space="0" w:color="C1CE8A" w:themeColor="accent2" w:themeTint="99"/>
        <w:left w:val="single" w:sz="4" w:space="0" w:color="C1CE8A" w:themeColor="accent2" w:themeTint="99"/>
        <w:bottom w:val="single" w:sz="4" w:space="0" w:color="C1CE8A" w:themeColor="accent2" w:themeTint="99"/>
        <w:right w:val="single" w:sz="4" w:space="0" w:color="C1CE8A" w:themeColor="accent2" w:themeTint="99"/>
        <w:insideH w:val="single" w:sz="4" w:space="0" w:color="C1CE8A" w:themeColor="accent2" w:themeTint="99"/>
        <w:insideV w:val="single" w:sz="4" w:space="0" w:color="C1CE8A" w:themeColor="accent2" w:themeTint="99"/>
      </w:tblBorders>
    </w:tblPr>
    <w:tblStylePr w:type="firstRow">
      <w:rPr>
        <w:b/>
        <w:bCs/>
      </w:rPr>
      <w:tblPr/>
      <w:tcPr>
        <w:tcBorders>
          <w:bottom w:val="single" w:sz="12" w:space="0" w:color="C1CE8A" w:themeColor="accent2" w:themeTint="99"/>
        </w:tcBorders>
      </w:tcPr>
    </w:tblStylePr>
    <w:tblStylePr w:type="lastRow">
      <w:rPr>
        <w:b/>
        <w:bCs/>
      </w:rPr>
      <w:tblPr/>
      <w:tcPr>
        <w:tcBorders>
          <w:top w:val="double" w:sz="4" w:space="0" w:color="C1CE8A" w:themeColor="accent2" w:themeTint="99"/>
        </w:tcBorders>
      </w:tcPr>
    </w:tblStylePr>
    <w:tblStylePr w:type="firstCol">
      <w:rPr>
        <w:b/>
        <w:bCs/>
      </w:rPr>
    </w:tblStylePr>
    <w:tblStylePr w:type="lastCol">
      <w:rPr>
        <w:b/>
        <w:bCs/>
      </w:rPr>
    </w:tblStylePr>
    <w:tblStylePr w:type="band1Vert">
      <w:tblPr/>
      <w:tcPr>
        <w:shd w:val="clear" w:color="auto" w:fill="EAEED7" w:themeFill="accent2" w:themeFillTint="33"/>
      </w:tcPr>
    </w:tblStylePr>
    <w:tblStylePr w:type="band1Horz">
      <w:tblPr/>
      <w:tcPr>
        <w:shd w:val="clear" w:color="auto" w:fill="EAEED7" w:themeFill="accent2" w:themeFillTint="33"/>
      </w:tcPr>
    </w:tblStylePr>
  </w:style>
  <w:style w:type="table" w:styleId="GridTable6Colorful-Accent3">
    <w:name w:val="Grid Table 6 Colorful Accent 3"/>
    <w:basedOn w:val="TableNormal"/>
    <w:uiPriority w:val="51"/>
    <w:rsid w:val="00664D4D"/>
    <w:pPr>
      <w:spacing w:after="0" w:line="240" w:lineRule="auto"/>
    </w:pPr>
    <w:rPr>
      <w:color w:val="99A306" w:themeColor="accent3" w:themeShade="BF"/>
    </w:rPr>
    <w:tblPr>
      <w:tblStyleRowBandSize w:val="1"/>
      <w:tblStyleColBandSize w:val="1"/>
      <w:tblBorders>
        <w:top w:val="single" w:sz="4" w:space="0" w:color="EEF85B" w:themeColor="accent3" w:themeTint="99"/>
        <w:left w:val="single" w:sz="4" w:space="0" w:color="EEF85B" w:themeColor="accent3" w:themeTint="99"/>
        <w:bottom w:val="single" w:sz="4" w:space="0" w:color="EEF85B" w:themeColor="accent3" w:themeTint="99"/>
        <w:right w:val="single" w:sz="4" w:space="0" w:color="EEF85B" w:themeColor="accent3" w:themeTint="99"/>
        <w:insideH w:val="single" w:sz="4" w:space="0" w:color="EEF85B" w:themeColor="accent3" w:themeTint="99"/>
        <w:insideV w:val="single" w:sz="4" w:space="0" w:color="EEF85B" w:themeColor="accent3" w:themeTint="99"/>
      </w:tblBorders>
    </w:tblPr>
    <w:tblStylePr w:type="firstRow">
      <w:rPr>
        <w:b/>
        <w:bCs/>
      </w:rPr>
      <w:tblPr/>
      <w:tcPr>
        <w:tcBorders>
          <w:bottom w:val="single" w:sz="12" w:space="0" w:color="EEF85B" w:themeColor="accent3" w:themeTint="99"/>
        </w:tcBorders>
      </w:tcPr>
    </w:tblStylePr>
    <w:tblStylePr w:type="lastRow">
      <w:rPr>
        <w:b/>
        <w:bCs/>
      </w:rPr>
      <w:tblPr/>
      <w:tcPr>
        <w:tcBorders>
          <w:top w:val="double" w:sz="4" w:space="0" w:color="EEF85B" w:themeColor="accent3" w:themeTint="99"/>
        </w:tcBorders>
      </w:tcPr>
    </w:tblStylePr>
    <w:tblStylePr w:type="firstCol">
      <w:rPr>
        <w:b/>
        <w:bCs/>
      </w:rPr>
    </w:tblStylePr>
    <w:tblStylePr w:type="lastCol">
      <w:rPr>
        <w:b/>
        <w:bCs/>
      </w:rPr>
    </w:tblStylePr>
    <w:tblStylePr w:type="band1Vert">
      <w:tblPr/>
      <w:tcPr>
        <w:shd w:val="clear" w:color="auto" w:fill="F9FCC8" w:themeFill="accent3" w:themeFillTint="33"/>
      </w:tcPr>
    </w:tblStylePr>
    <w:tblStylePr w:type="band1Horz">
      <w:tblPr/>
      <w:tcPr>
        <w:shd w:val="clear" w:color="auto" w:fill="F9FCC8" w:themeFill="accent3" w:themeFillTint="33"/>
      </w:tcPr>
    </w:tblStylePr>
  </w:style>
  <w:style w:type="table" w:styleId="GridTable6Colorful-Accent4">
    <w:name w:val="Grid Table 6 Colorful Accent 4"/>
    <w:basedOn w:val="TableNormal"/>
    <w:uiPriority w:val="51"/>
    <w:rsid w:val="00664D4D"/>
    <w:pPr>
      <w:spacing w:after="0" w:line="240" w:lineRule="auto"/>
    </w:pPr>
    <w:rPr>
      <w:color w:val="008CBF" w:themeColor="accent4" w:themeShade="BF"/>
    </w:rPr>
    <w:tblPr>
      <w:tblStyleRowBandSize w:val="1"/>
      <w:tblStyleColBandSize w:val="1"/>
      <w:tblBorders>
        <w:top w:val="single" w:sz="4" w:space="0" w:color="66D6FF" w:themeColor="accent4" w:themeTint="99"/>
        <w:left w:val="single" w:sz="4" w:space="0" w:color="66D6FF" w:themeColor="accent4" w:themeTint="99"/>
        <w:bottom w:val="single" w:sz="4" w:space="0" w:color="66D6FF" w:themeColor="accent4" w:themeTint="99"/>
        <w:right w:val="single" w:sz="4" w:space="0" w:color="66D6FF" w:themeColor="accent4" w:themeTint="99"/>
        <w:insideH w:val="single" w:sz="4" w:space="0" w:color="66D6FF" w:themeColor="accent4" w:themeTint="99"/>
        <w:insideV w:val="single" w:sz="4" w:space="0" w:color="66D6FF" w:themeColor="accent4" w:themeTint="99"/>
      </w:tblBorders>
    </w:tblPr>
    <w:tblStylePr w:type="firstRow">
      <w:rPr>
        <w:b/>
        <w:bCs/>
      </w:rPr>
      <w:tblPr/>
      <w:tcPr>
        <w:tcBorders>
          <w:bottom w:val="single" w:sz="12" w:space="0" w:color="66D6FF" w:themeColor="accent4" w:themeTint="99"/>
        </w:tcBorders>
      </w:tcPr>
    </w:tblStylePr>
    <w:tblStylePr w:type="lastRow">
      <w:rPr>
        <w:b/>
        <w:bCs/>
      </w:rPr>
      <w:tblPr/>
      <w:tcPr>
        <w:tcBorders>
          <w:top w:val="double" w:sz="4" w:space="0" w:color="66D6FF" w:themeColor="accent4" w:themeTint="99"/>
        </w:tcBorders>
      </w:tcPr>
    </w:tblStylePr>
    <w:tblStylePr w:type="firstCol">
      <w:rPr>
        <w:b/>
        <w:bCs/>
      </w:rPr>
    </w:tblStylePr>
    <w:tblStylePr w:type="lastCol">
      <w:rPr>
        <w:b/>
        <w:bCs/>
      </w:rPr>
    </w:tblStylePr>
    <w:tblStylePr w:type="band1Vert">
      <w:tblPr/>
      <w:tcPr>
        <w:shd w:val="clear" w:color="auto" w:fill="CCF1FF" w:themeFill="accent4" w:themeFillTint="33"/>
      </w:tcPr>
    </w:tblStylePr>
    <w:tblStylePr w:type="band1Horz">
      <w:tblPr/>
      <w:tcPr>
        <w:shd w:val="clear" w:color="auto" w:fill="CCF1FF" w:themeFill="accent4" w:themeFillTint="33"/>
      </w:tcPr>
    </w:tblStylePr>
  </w:style>
  <w:style w:type="table" w:styleId="GridTable6Colorful-Accent5">
    <w:name w:val="Grid Table 6 Colorful Accent 5"/>
    <w:basedOn w:val="TableNormal"/>
    <w:uiPriority w:val="51"/>
    <w:rsid w:val="00664D4D"/>
    <w:pPr>
      <w:spacing w:after="0" w:line="240" w:lineRule="auto"/>
    </w:pPr>
    <w:rPr>
      <w:color w:val="B00068" w:themeColor="accent5" w:themeShade="BF"/>
    </w:rPr>
    <w:tblPr>
      <w:tblStyleRowBandSize w:val="1"/>
      <w:tblStyleColBandSize w:val="1"/>
      <w:tblBorders>
        <w:top w:val="single" w:sz="4" w:space="0" w:color="FF5ABB" w:themeColor="accent5" w:themeTint="99"/>
        <w:left w:val="single" w:sz="4" w:space="0" w:color="FF5ABB" w:themeColor="accent5" w:themeTint="99"/>
        <w:bottom w:val="single" w:sz="4" w:space="0" w:color="FF5ABB" w:themeColor="accent5" w:themeTint="99"/>
        <w:right w:val="single" w:sz="4" w:space="0" w:color="FF5ABB" w:themeColor="accent5" w:themeTint="99"/>
        <w:insideH w:val="single" w:sz="4" w:space="0" w:color="FF5ABB" w:themeColor="accent5" w:themeTint="99"/>
        <w:insideV w:val="single" w:sz="4" w:space="0" w:color="FF5ABB" w:themeColor="accent5" w:themeTint="99"/>
      </w:tblBorders>
    </w:tblPr>
    <w:tblStylePr w:type="firstRow">
      <w:rPr>
        <w:b/>
        <w:bCs/>
      </w:rPr>
      <w:tblPr/>
      <w:tcPr>
        <w:tcBorders>
          <w:bottom w:val="single" w:sz="12" w:space="0" w:color="FF5ABB" w:themeColor="accent5" w:themeTint="99"/>
        </w:tcBorders>
      </w:tcPr>
    </w:tblStylePr>
    <w:tblStylePr w:type="lastRow">
      <w:rPr>
        <w:b/>
        <w:bCs/>
      </w:rPr>
      <w:tblPr/>
      <w:tcPr>
        <w:tcBorders>
          <w:top w:val="double" w:sz="4" w:space="0" w:color="FF5ABB" w:themeColor="accent5" w:themeTint="99"/>
        </w:tcBorders>
      </w:tcPr>
    </w:tblStylePr>
    <w:tblStylePr w:type="firstCol">
      <w:rPr>
        <w:b/>
        <w:bCs/>
      </w:rPr>
    </w:tblStylePr>
    <w:tblStylePr w:type="lastCol">
      <w:rPr>
        <w:b/>
        <w:bCs/>
      </w:rPr>
    </w:tblStylePr>
    <w:tblStylePr w:type="band1Vert">
      <w:tblPr/>
      <w:tcPr>
        <w:shd w:val="clear" w:color="auto" w:fill="FFC8E8" w:themeFill="accent5" w:themeFillTint="33"/>
      </w:tcPr>
    </w:tblStylePr>
    <w:tblStylePr w:type="band1Horz">
      <w:tblPr/>
      <w:tcPr>
        <w:shd w:val="clear" w:color="auto" w:fill="FFC8E8" w:themeFill="accent5" w:themeFillTint="33"/>
      </w:tcPr>
    </w:tblStylePr>
  </w:style>
  <w:style w:type="table" w:styleId="GridTable6Colorful-Accent6">
    <w:name w:val="Grid Table 6 Colorful Accent 6"/>
    <w:basedOn w:val="TableNormal"/>
    <w:uiPriority w:val="51"/>
    <w:rsid w:val="00664D4D"/>
    <w:pPr>
      <w:spacing w:after="0" w:line="240" w:lineRule="auto"/>
    </w:pPr>
    <w:rPr>
      <w:color w:val="673573" w:themeColor="accent6" w:themeShade="BF"/>
    </w:rPr>
    <w:tblPr>
      <w:tblStyleRowBandSize w:val="1"/>
      <w:tblStyleColBandSize w:val="1"/>
      <w:tblBorders>
        <w:top w:val="single" w:sz="4" w:space="0" w:color="BC89C9" w:themeColor="accent6" w:themeTint="99"/>
        <w:left w:val="single" w:sz="4" w:space="0" w:color="BC89C9" w:themeColor="accent6" w:themeTint="99"/>
        <w:bottom w:val="single" w:sz="4" w:space="0" w:color="BC89C9" w:themeColor="accent6" w:themeTint="99"/>
        <w:right w:val="single" w:sz="4" w:space="0" w:color="BC89C9" w:themeColor="accent6" w:themeTint="99"/>
        <w:insideH w:val="single" w:sz="4" w:space="0" w:color="BC89C9" w:themeColor="accent6" w:themeTint="99"/>
        <w:insideV w:val="single" w:sz="4" w:space="0" w:color="BC89C9" w:themeColor="accent6" w:themeTint="99"/>
      </w:tblBorders>
    </w:tblPr>
    <w:tblStylePr w:type="firstRow">
      <w:rPr>
        <w:b/>
        <w:bCs/>
      </w:rPr>
      <w:tblPr/>
      <w:tcPr>
        <w:tcBorders>
          <w:bottom w:val="single" w:sz="12" w:space="0" w:color="BC89C9" w:themeColor="accent6" w:themeTint="99"/>
        </w:tcBorders>
      </w:tcPr>
    </w:tblStylePr>
    <w:tblStylePr w:type="lastRow">
      <w:rPr>
        <w:b/>
        <w:bCs/>
      </w:rPr>
      <w:tblPr/>
      <w:tcPr>
        <w:tcBorders>
          <w:top w:val="double" w:sz="4" w:space="0" w:color="BC89C9" w:themeColor="accent6" w:themeTint="99"/>
        </w:tcBorders>
      </w:tc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GridTable7Colorful">
    <w:name w:val="Grid Table 7 Colorful"/>
    <w:basedOn w:val="TableNormal"/>
    <w:uiPriority w:val="52"/>
    <w:rsid w:val="00664D4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664D4D"/>
    <w:pPr>
      <w:spacing w:after="0" w:line="240" w:lineRule="auto"/>
    </w:pPr>
    <w:rPr>
      <w:color w:val="B66100" w:themeColor="accent1" w:themeShade="BF"/>
    </w:rPr>
    <w:tblPr>
      <w:tblStyleRowBandSize w:val="1"/>
      <w:tblStyleColBandSize w:val="1"/>
      <w:tblBorders>
        <w:top w:val="single" w:sz="4" w:space="0" w:color="FFB45E" w:themeColor="accent1" w:themeTint="99"/>
        <w:left w:val="single" w:sz="4" w:space="0" w:color="FFB45E" w:themeColor="accent1" w:themeTint="99"/>
        <w:bottom w:val="single" w:sz="4" w:space="0" w:color="FFB45E" w:themeColor="accent1" w:themeTint="99"/>
        <w:right w:val="single" w:sz="4" w:space="0" w:color="FFB45E" w:themeColor="accent1" w:themeTint="99"/>
        <w:insideH w:val="single" w:sz="4" w:space="0" w:color="FFB45E" w:themeColor="accent1" w:themeTint="99"/>
        <w:insideV w:val="single" w:sz="4" w:space="0" w:color="FFB45E"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5C9" w:themeFill="accent1" w:themeFillTint="33"/>
      </w:tcPr>
    </w:tblStylePr>
    <w:tblStylePr w:type="band1Horz">
      <w:tblPr/>
      <w:tcPr>
        <w:shd w:val="clear" w:color="auto" w:fill="FFE5C9" w:themeFill="accent1" w:themeFillTint="33"/>
      </w:tcPr>
    </w:tblStylePr>
    <w:tblStylePr w:type="neCell">
      <w:tblPr/>
      <w:tcPr>
        <w:tcBorders>
          <w:bottom w:val="single" w:sz="4" w:space="0" w:color="FFB45E" w:themeColor="accent1" w:themeTint="99"/>
        </w:tcBorders>
      </w:tcPr>
    </w:tblStylePr>
    <w:tblStylePr w:type="nwCell">
      <w:tblPr/>
      <w:tcPr>
        <w:tcBorders>
          <w:bottom w:val="single" w:sz="4" w:space="0" w:color="FFB45E" w:themeColor="accent1" w:themeTint="99"/>
        </w:tcBorders>
      </w:tcPr>
    </w:tblStylePr>
    <w:tblStylePr w:type="seCell">
      <w:tblPr/>
      <w:tcPr>
        <w:tcBorders>
          <w:top w:val="single" w:sz="4" w:space="0" w:color="FFB45E" w:themeColor="accent1" w:themeTint="99"/>
        </w:tcBorders>
      </w:tcPr>
    </w:tblStylePr>
    <w:tblStylePr w:type="swCell">
      <w:tblPr/>
      <w:tcPr>
        <w:tcBorders>
          <w:top w:val="single" w:sz="4" w:space="0" w:color="FFB45E" w:themeColor="accent1" w:themeTint="99"/>
        </w:tcBorders>
      </w:tcPr>
    </w:tblStylePr>
  </w:style>
  <w:style w:type="table" w:styleId="GridTable7Colorful-Accent2">
    <w:name w:val="Grid Table 7 Colorful Accent 2"/>
    <w:basedOn w:val="TableNormal"/>
    <w:uiPriority w:val="52"/>
    <w:rsid w:val="00664D4D"/>
    <w:pPr>
      <w:spacing w:after="0" w:line="240" w:lineRule="auto"/>
    </w:pPr>
    <w:rPr>
      <w:color w:val="6E7B33" w:themeColor="accent2" w:themeShade="BF"/>
    </w:rPr>
    <w:tblPr>
      <w:tblStyleRowBandSize w:val="1"/>
      <w:tblStyleColBandSize w:val="1"/>
      <w:tblBorders>
        <w:top w:val="single" w:sz="4" w:space="0" w:color="C1CE8A" w:themeColor="accent2" w:themeTint="99"/>
        <w:left w:val="single" w:sz="4" w:space="0" w:color="C1CE8A" w:themeColor="accent2" w:themeTint="99"/>
        <w:bottom w:val="single" w:sz="4" w:space="0" w:color="C1CE8A" w:themeColor="accent2" w:themeTint="99"/>
        <w:right w:val="single" w:sz="4" w:space="0" w:color="C1CE8A" w:themeColor="accent2" w:themeTint="99"/>
        <w:insideH w:val="single" w:sz="4" w:space="0" w:color="C1CE8A" w:themeColor="accent2" w:themeTint="99"/>
        <w:insideV w:val="single" w:sz="4" w:space="0" w:color="C1CE8A"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ED7" w:themeFill="accent2" w:themeFillTint="33"/>
      </w:tcPr>
    </w:tblStylePr>
    <w:tblStylePr w:type="band1Horz">
      <w:tblPr/>
      <w:tcPr>
        <w:shd w:val="clear" w:color="auto" w:fill="EAEED7" w:themeFill="accent2" w:themeFillTint="33"/>
      </w:tcPr>
    </w:tblStylePr>
    <w:tblStylePr w:type="neCell">
      <w:tblPr/>
      <w:tcPr>
        <w:tcBorders>
          <w:bottom w:val="single" w:sz="4" w:space="0" w:color="C1CE8A" w:themeColor="accent2" w:themeTint="99"/>
        </w:tcBorders>
      </w:tcPr>
    </w:tblStylePr>
    <w:tblStylePr w:type="nwCell">
      <w:tblPr/>
      <w:tcPr>
        <w:tcBorders>
          <w:bottom w:val="single" w:sz="4" w:space="0" w:color="C1CE8A" w:themeColor="accent2" w:themeTint="99"/>
        </w:tcBorders>
      </w:tcPr>
    </w:tblStylePr>
    <w:tblStylePr w:type="seCell">
      <w:tblPr/>
      <w:tcPr>
        <w:tcBorders>
          <w:top w:val="single" w:sz="4" w:space="0" w:color="C1CE8A" w:themeColor="accent2" w:themeTint="99"/>
        </w:tcBorders>
      </w:tcPr>
    </w:tblStylePr>
    <w:tblStylePr w:type="swCell">
      <w:tblPr/>
      <w:tcPr>
        <w:tcBorders>
          <w:top w:val="single" w:sz="4" w:space="0" w:color="C1CE8A" w:themeColor="accent2" w:themeTint="99"/>
        </w:tcBorders>
      </w:tcPr>
    </w:tblStylePr>
  </w:style>
  <w:style w:type="table" w:styleId="GridTable7Colorful-Accent3">
    <w:name w:val="Grid Table 7 Colorful Accent 3"/>
    <w:basedOn w:val="TableNormal"/>
    <w:uiPriority w:val="52"/>
    <w:rsid w:val="00664D4D"/>
    <w:pPr>
      <w:spacing w:after="0" w:line="240" w:lineRule="auto"/>
    </w:pPr>
    <w:rPr>
      <w:color w:val="99A306" w:themeColor="accent3" w:themeShade="BF"/>
    </w:rPr>
    <w:tblPr>
      <w:tblStyleRowBandSize w:val="1"/>
      <w:tblStyleColBandSize w:val="1"/>
      <w:tblBorders>
        <w:top w:val="single" w:sz="4" w:space="0" w:color="EEF85B" w:themeColor="accent3" w:themeTint="99"/>
        <w:left w:val="single" w:sz="4" w:space="0" w:color="EEF85B" w:themeColor="accent3" w:themeTint="99"/>
        <w:bottom w:val="single" w:sz="4" w:space="0" w:color="EEF85B" w:themeColor="accent3" w:themeTint="99"/>
        <w:right w:val="single" w:sz="4" w:space="0" w:color="EEF85B" w:themeColor="accent3" w:themeTint="99"/>
        <w:insideH w:val="single" w:sz="4" w:space="0" w:color="EEF85B" w:themeColor="accent3" w:themeTint="99"/>
        <w:insideV w:val="single" w:sz="4" w:space="0" w:color="EEF85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FCC8" w:themeFill="accent3" w:themeFillTint="33"/>
      </w:tcPr>
    </w:tblStylePr>
    <w:tblStylePr w:type="band1Horz">
      <w:tblPr/>
      <w:tcPr>
        <w:shd w:val="clear" w:color="auto" w:fill="F9FCC8" w:themeFill="accent3" w:themeFillTint="33"/>
      </w:tcPr>
    </w:tblStylePr>
    <w:tblStylePr w:type="neCell">
      <w:tblPr/>
      <w:tcPr>
        <w:tcBorders>
          <w:bottom w:val="single" w:sz="4" w:space="0" w:color="EEF85B" w:themeColor="accent3" w:themeTint="99"/>
        </w:tcBorders>
      </w:tcPr>
    </w:tblStylePr>
    <w:tblStylePr w:type="nwCell">
      <w:tblPr/>
      <w:tcPr>
        <w:tcBorders>
          <w:bottom w:val="single" w:sz="4" w:space="0" w:color="EEF85B" w:themeColor="accent3" w:themeTint="99"/>
        </w:tcBorders>
      </w:tcPr>
    </w:tblStylePr>
    <w:tblStylePr w:type="seCell">
      <w:tblPr/>
      <w:tcPr>
        <w:tcBorders>
          <w:top w:val="single" w:sz="4" w:space="0" w:color="EEF85B" w:themeColor="accent3" w:themeTint="99"/>
        </w:tcBorders>
      </w:tcPr>
    </w:tblStylePr>
    <w:tblStylePr w:type="swCell">
      <w:tblPr/>
      <w:tcPr>
        <w:tcBorders>
          <w:top w:val="single" w:sz="4" w:space="0" w:color="EEF85B" w:themeColor="accent3" w:themeTint="99"/>
        </w:tcBorders>
      </w:tcPr>
    </w:tblStylePr>
  </w:style>
  <w:style w:type="table" w:styleId="GridTable7Colorful-Accent4">
    <w:name w:val="Grid Table 7 Colorful Accent 4"/>
    <w:basedOn w:val="TableNormal"/>
    <w:uiPriority w:val="52"/>
    <w:rsid w:val="00664D4D"/>
    <w:pPr>
      <w:spacing w:after="0" w:line="240" w:lineRule="auto"/>
    </w:pPr>
    <w:rPr>
      <w:color w:val="008CBF" w:themeColor="accent4" w:themeShade="BF"/>
    </w:rPr>
    <w:tblPr>
      <w:tblStyleRowBandSize w:val="1"/>
      <w:tblStyleColBandSize w:val="1"/>
      <w:tblBorders>
        <w:top w:val="single" w:sz="4" w:space="0" w:color="66D6FF" w:themeColor="accent4" w:themeTint="99"/>
        <w:left w:val="single" w:sz="4" w:space="0" w:color="66D6FF" w:themeColor="accent4" w:themeTint="99"/>
        <w:bottom w:val="single" w:sz="4" w:space="0" w:color="66D6FF" w:themeColor="accent4" w:themeTint="99"/>
        <w:right w:val="single" w:sz="4" w:space="0" w:color="66D6FF" w:themeColor="accent4" w:themeTint="99"/>
        <w:insideH w:val="single" w:sz="4" w:space="0" w:color="66D6FF" w:themeColor="accent4" w:themeTint="99"/>
        <w:insideV w:val="single" w:sz="4" w:space="0" w:color="66D6F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F1FF" w:themeFill="accent4" w:themeFillTint="33"/>
      </w:tcPr>
    </w:tblStylePr>
    <w:tblStylePr w:type="band1Horz">
      <w:tblPr/>
      <w:tcPr>
        <w:shd w:val="clear" w:color="auto" w:fill="CCF1FF" w:themeFill="accent4" w:themeFillTint="33"/>
      </w:tcPr>
    </w:tblStylePr>
    <w:tblStylePr w:type="neCell">
      <w:tblPr/>
      <w:tcPr>
        <w:tcBorders>
          <w:bottom w:val="single" w:sz="4" w:space="0" w:color="66D6FF" w:themeColor="accent4" w:themeTint="99"/>
        </w:tcBorders>
      </w:tcPr>
    </w:tblStylePr>
    <w:tblStylePr w:type="nwCell">
      <w:tblPr/>
      <w:tcPr>
        <w:tcBorders>
          <w:bottom w:val="single" w:sz="4" w:space="0" w:color="66D6FF" w:themeColor="accent4" w:themeTint="99"/>
        </w:tcBorders>
      </w:tcPr>
    </w:tblStylePr>
    <w:tblStylePr w:type="seCell">
      <w:tblPr/>
      <w:tcPr>
        <w:tcBorders>
          <w:top w:val="single" w:sz="4" w:space="0" w:color="66D6FF" w:themeColor="accent4" w:themeTint="99"/>
        </w:tcBorders>
      </w:tcPr>
    </w:tblStylePr>
    <w:tblStylePr w:type="swCell">
      <w:tblPr/>
      <w:tcPr>
        <w:tcBorders>
          <w:top w:val="single" w:sz="4" w:space="0" w:color="66D6FF" w:themeColor="accent4" w:themeTint="99"/>
        </w:tcBorders>
      </w:tcPr>
    </w:tblStylePr>
  </w:style>
  <w:style w:type="table" w:styleId="GridTable7Colorful-Accent5">
    <w:name w:val="Grid Table 7 Colorful Accent 5"/>
    <w:basedOn w:val="TableNormal"/>
    <w:uiPriority w:val="52"/>
    <w:rsid w:val="00664D4D"/>
    <w:pPr>
      <w:spacing w:after="0" w:line="240" w:lineRule="auto"/>
    </w:pPr>
    <w:rPr>
      <w:color w:val="B00068" w:themeColor="accent5" w:themeShade="BF"/>
    </w:rPr>
    <w:tblPr>
      <w:tblStyleRowBandSize w:val="1"/>
      <w:tblStyleColBandSize w:val="1"/>
      <w:tblBorders>
        <w:top w:val="single" w:sz="4" w:space="0" w:color="FF5ABB" w:themeColor="accent5" w:themeTint="99"/>
        <w:left w:val="single" w:sz="4" w:space="0" w:color="FF5ABB" w:themeColor="accent5" w:themeTint="99"/>
        <w:bottom w:val="single" w:sz="4" w:space="0" w:color="FF5ABB" w:themeColor="accent5" w:themeTint="99"/>
        <w:right w:val="single" w:sz="4" w:space="0" w:color="FF5ABB" w:themeColor="accent5" w:themeTint="99"/>
        <w:insideH w:val="single" w:sz="4" w:space="0" w:color="FF5ABB" w:themeColor="accent5" w:themeTint="99"/>
        <w:insideV w:val="single" w:sz="4" w:space="0" w:color="FF5AB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C8E8" w:themeFill="accent5" w:themeFillTint="33"/>
      </w:tcPr>
    </w:tblStylePr>
    <w:tblStylePr w:type="band1Horz">
      <w:tblPr/>
      <w:tcPr>
        <w:shd w:val="clear" w:color="auto" w:fill="FFC8E8" w:themeFill="accent5" w:themeFillTint="33"/>
      </w:tcPr>
    </w:tblStylePr>
    <w:tblStylePr w:type="neCell">
      <w:tblPr/>
      <w:tcPr>
        <w:tcBorders>
          <w:bottom w:val="single" w:sz="4" w:space="0" w:color="FF5ABB" w:themeColor="accent5" w:themeTint="99"/>
        </w:tcBorders>
      </w:tcPr>
    </w:tblStylePr>
    <w:tblStylePr w:type="nwCell">
      <w:tblPr/>
      <w:tcPr>
        <w:tcBorders>
          <w:bottom w:val="single" w:sz="4" w:space="0" w:color="FF5ABB" w:themeColor="accent5" w:themeTint="99"/>
        </w:tcBorders>
      </w:tcPr>
    </w:tblStylePr>
    <w:tblStylePr w:type="seCell">
      <w:tblPr/>
      <w:tcPr>
        <w:tcBorders>
          <w:top w:val="single" w:sz="4" w:space="0" w:color="FF5ABB" w:themeColor="accent5" w:themeTint="99"/>
        </w:tcBorders>
      </w:tcPr>
    </w:tblStylePr>
    <w:tblStylePr w:type="swCell">
      <w:tblPr/>
      <w:tcPr>
        <w:tcBorders>
          <w:top w:val="single" w:sz="4" w:space="0" w:color="FF5ABB" w:themeColor="accent5" w:themeTint="99"/>
        </w:tcBorders>
      </w:tcPr>
    </w:tblStylePr>
  </w:style>
  <w:style w:type="table" w:styleId="GridTable7Colorful-Accent6">
    <w:name w:val="Grid Table 7 Colorful Accent 6"/>
    <w:basedOn w:val="TableNormal"/>
    <w:uiPriority w:val="52"/>
    <w:rsid w:val="00664D4D"/>
    <w:pPr>
      <w:spacing w:after="0" w:line="240" w:lineRule="auto"/>
    </w:pPr>
    <w:rPr>
      <w:color w:val="673573" w:themeColor="accent6" w:themeShade="BF"/>
    </w:rPr>
    <w:tblPr>
      <w:tblStyleRowBandSize w:val="1"/>
      <w:tblStyleColBandSize w:val="1"/>
      <w:tblBorders>
        <w:top w:val="single" w:sz="4" w:space="0" w:color="BC89C9" w:themeColor="accent6" w:themeTint="99"/>
        <w:left w:val="single" w:sz="4" w:space="0" w:color="BC89C9" w:themeColor="accent6" w:themeTint="99"/>
        <w:bottom w:val="single" w:sz="4" w:space="0" w:color="BC89C9" w:themeColor="accent6" w:themeTint="99"/>
        <w:right w:val="single" w:sz="4" w:space="0" w:color="BC89C9" w:themeColor="accent6" w:themeTint="99"/>
        <w:insideH w:val="single" w:sz="4" w:space="0" w:color="BC89C9" w:themeColor="accent6" w:themeTint="99"/>
        <w:insideV w:val="single" w:sz="4" w:space="0" w:color="BC89C9"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D7ED" w:themeFill="accent6" w:themeFillTint="33"/>
      </w:tcPr>
    </w:tblStylePr>
    <w:tblStylePr w:type="band1Horz">
      <w:tblPr/>
      <w:tcPr>
        <w:shd w:val="clear" w:color="auto" w:fill="E8D7ED" w:themeFill="accent6" w:themeFillTint="33"/>
      </w:tcPr>
    </w:tblStylePr>
    <w:tblStylePr w:type="neCell">
      <w:tblPr/>
      <w:tcPr>
        <w:tcBorders>
          <w:bottom w:val="single" w:sz="4" w:space="0" w:color="BC89C9" w:themeColor="accent6" w:themeTint="99"/>
        </w:tcBorders>
      </w:tcPr>
    </w:tblStylePr>
    <w:tblStylePr w:type="nwCell">
      <w:tblPr/>
      <w:tcPr>
        <w:tcBorders>
          <w:bottom w:val="single" w:sz="4" w:space="0" w:color="BC89C9" w:themeColor="accent6" w:themeTint="99"/>
        </w:tcBorders>
      </w:tcPr>
    </w:tblStylePr>
    <w:tblStylePr w:type="seCell">
      <w:tblPr/>
      <w:tcPr>
        <w:tcBorders>
          <w:top w:val="single" w:sz="4" w:space="0" w:color="BC89C9" w:themeColor="accent6" w:themeTint="99"/>
        </w:tcBorders>
      </w:tcPr>
    </w:tblStylePr>
    <w:tblStylePr w:type="swCell">
      <w:tblPr/>
      <w:tcPr>
        <w:tcBorders>
          <w:top w:val="single" w:sz="4" w:space="0" w:color="BC89C9" w:themeColor="accent6" w:themeTint="99"/>
        </w:tcBorders>
      </w:tcPr>
    </w:tblStylePr>
  </w:style>
  <w:style w:type="character" w:customStyle="1" w:styleId="Hashtag1">
    <w:name w:val="Hashtag1"/>
    <w:basedOn w:val="DefaultParagraphFont"/>
    <w:uiPriority w:val="99"/>
    <w:semiHidden/>
    <w:unhideWhenUsed/>
    <w:rsid w:val="00664D4D"/>
    <w:rPr>
      <w:color w:val="2B579A"/>
      <w:sz w:val="22"/>
      <w:shd w:val="clear" w:color="auto" w:fill="E6E6E6"/>
    </w:rPr>
  </w:style>
  <w:style w:type="paragraph" w:styleId="Header">
    <w:name w:val="header"/>
    <w:basedOn w:val="Normal"/>
    <w:link w:val="HeaderChar"/>
    <w:uiPriority w:val="99"/>
    <w:unhideWhenUsed/>
    <w:rsid w:val="00664D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4D4D"/>
    <w:rPr>
      <w:sz w:val="22"/>
      <w:szCs w:val="20"/>
    </w:rPr>
  </w:style>
  <w:style w:type="character" w:customStyle="1" w:styleId="Heading3Char">
    <w:name w:val="Heading 3 Char"/>
    <w:basedOn w:val="DefaultParagraphFont"/>
    <w:link w:val="Heading3"/>
    <w:uiPriority w:val="9"/>
    <w:semiHidden/>
    <w:rsid w:val="00664D4D"/>
    <w:rPr>
      <w:rFonts w:asciiTheme="majorHAnsi" w:eastAsiaTheme="majorEastAsia" w:hAnsiTheme="majorHAnsi" w:cstheme="majorBidi"/>
      <w:color w:val="794000" w:themeColor="accent1" w:themeShade="7F"/>
      <w:sz w:val="24"/>
      <w:szCs w:val="24"/>
    </w:rPr>
  </w:style>
  <w:style w:type="character" w:customStyle="1" w:styleId="Heading4Char">
    <w:name w:val="Heading 4 Char"/>
    <w:basedOn w:val="DefaultParagraphFont"/>
    <w:link w:val="Heading4"/>
    <w:uiPriority w:val="9"/>
    <w:semiHidden/>
    <w:rsid w:val="008F3583"/>
    <w:rPr>
      <w:rFonts w:asciiTheme="majorHAnsi" w:eastAsiaTheme="majorEastAsia" w:hAnsiTheme="majorHAnsi" w:cstheme="majorBidi"/>
      <w:i/>
      <w:iCs/>
      <w:color w:val="794000" w:themeColor="accent1" w:themeShade="80"/>
      <w:sz w:val="22"/>
      <w:szCs w:val="20"/>
    </w:rPr>
  </w:style>
  <w:style w:type="character" w:customStyle="1" w:styleId="Heading5Char">
    <w:name w:val="Heading 5 Char"/>
    <w:basedOn w:val="DefaultParagraphFont"/>
    <w:link w:val="Heading5"/>
    <w:uiPriority w:val="9"/>
    <w:semiHidden/>
    <w:rsid w:val="008F3583"/>
    <w:rPr>
      <w:rFonts w:asciiTheme="majorHAnsi" w:eastAsiaTheme="majorEastAsia" w:hAnsiTheme="majorHAnsi" w:cstheme="majorBidi"/>
      <w:color w:val="794000" w:themeColor="accent1" w:themeShade="80"/>
      <w:sz w:val="22"/>
      <w:szCs w:val="20"/>
    </w:rPr>
  </w:style>
  <w:style w:type="character" w:customStyle="1" w:styleId="Heading6Char">
    <w:name w:val="Heading 6 Char"/>
    <w:basedOn w:val="DefaultParagraphFont"/>
    <w:link w:val="Heading6"/>
    <w:uiPriority w:val="9"/>
    <w:semiHidden/>
    <w:rsid w:val="00664D4D"/>
    <w:rPr>
      <w:rFonts w:asciiTheme="majorHAnsi" w:eastAsiaTheme="majorEastAsia" w:hAnsiTheme="majorHAnsi" w:cstheme="majorBidi"/>
      <w:color w:val="794000" w:themeColor="accent1" w:themeShade="7F"/>
      <w:sz w:val="22"/>
      <w:szCs w:val="20"/>
    </w:rPr>
  </w:style>
  <w:style w:type="character" w:customStyle="1" w:styleId="Heading7Char">
    <w:name w:val="Heading 7 Char"/>
    <w:basedOn w:val="DefaultParagraphFont"/>
    <w:link w:val="Heading7"/>
    <w:uiPriority w:val="9"/>
    <w:semiHidden/>
    <w:rsid w:val="00664D4D"/>
    <w:rPr>
      <w:rFonts w:asciiTheme="majorHAnsi" w:eastAsiaTheme="majorEastAsia" w:hAnsiTheme="majorHAnsi" w:cstheme="majorBidi"/>
      <w:i/>
      <w:iCs/>
      <w:color w:val="794000" w:themeColor="accent1" w:themeShade="7F"/>
      <w:sz w:val="22"/>
      <w:szCs w:val="20"/>
    </w:rPr>
  </w:style>
  <w:style w:type="character" w:customStyle="1" w:styleId="Heading8Char">
    <w:name w:val="Heading 8 Char"/>
    <w:basedOn w:val="DefaultParagraphFont"/>
    <w:link w:val="Heading8"/>
    <w:uiPriority w:val="9"/>
    <w:semiHidden/>
    <w:rsid w:val="00664D4D"/>
    <w:rPr>
      <w:rFonts w:asciiTheme="majorHAnsi" w:eastAsiaTheme="majorEastAsia" w:hAnsiTheme="majorHAnsi" w:cstheme="majorBidi"/>
      <w:color w:val="272727" w:themeColor="text1" w:themeTint="D8"/>
      <w:sz w:val="22"/>
      <w:szCs w:val="21"/>
    </w:rPr>
  </w:style>
  <w:style w:type="character" w:customStyle="1" w:styleId="Heading9Char">
    <w:name w:val="Heading 9 Char"/>
    <w:basedOn w:val="DefaultParagraphFont"/>
    <w:link w:val="Heading9"/>
    <w:uiPriority w:val="9"/>
    <w:semiHidden/>
    <w:rsid w:val="00664D4D"/>
    <w:rPr>
      <w:rFonts w:asciiTheme="majorHAnsi" w:eastAsiaTheme="majorEastAsia" w:hAnsiTheme="majorHAnsi" w:cstheme="majorBidi"/>
      <w:i/>
      <w:iCs/>
      <w:color w:val="272727" w:themeColor="text1" w:themeTint="D8"/>
      <w:sz w:val="22"/>
      <w:szCs w:val="21"/>
    </w:rPr>
  </w:style>
  <w:style w:type="character" w:styleId="HTMLAcronym">
    <w:name w:val="HTML Acronym"/>
    <w:basedOn w:val="DefaultParagraphFont"/>
    <w:uiPriority w:val="99"/>
    <w:semiHidden/>
    <w:unhideWhenUsed/>
    <w:rsid w:val="00664D4D"/>
    <w:rPr>
      <w:sz w:val="22"/>
    </w:rPr>
  </w:style>
  <w:style w:type="paragraph" w:styleId="HTMLAddress">
    <w:name w:val="HTML Address"/>
    <w:basedOn w:val="Normal"/>
    <w:link w:val="HTMLAddressChar"/>
    <w:uiPriority w:val="99"/>
    <w:semiHidden/>
    <w:unhideWhenUsed/>
    <w:rsid w:val="00664D4D"/>
    <w:pPr>
      <w:spacing w:after="0" w:line="240" w:lineRule="auto"/>
    </w:pPr>
    <w:rPr>
      <w:i/>
      <w:iCs/>
    </w:rPr>
  </w:style>
  <w:style w:type="character" w:customStyle="1" w:styleId="HTMLAddressChar">
    <w:name w:val="HTML Address Char"/>
    <w:basedOn w:val="DefaultParagraphFont"/>
    <w:link w:val="HTMLAddress"/>
    <w:uiPriority w:val="99"/>
    <w:semiHidden/>
    <w:rsid w:val="00664D4D"/>
    <w:rPr>
      <w:i/>
      <w:iCs/>
      <w:sz w:val="22"/>
      <w:szCs w:val="20"/>
    </w:rPr>
  </w:style>
  <w:style w:type="character" w:styleId="HTMLCite">
    <w:name w:val="HTML Cite"/>
    <w:basedOn w:val="DefaultParagraphFont"/>
    <w:uiPriority w:val="99"/>
    <w:semiHidden/>
    <w:unhideWhenUsed/>
    <w:rsid w:val="00664D4D"/>
    <w:rPr>
      <w:i/>
      <w:iCs/>
      <w:sz w:val="22"/>
    </w:rPr>
  </w:style>
  <w:style w:type="character" w:styleId="HTMLCode">
    <w:name w:val="HTML Code"/>
    <w:basedOn w:val="DefaultParagraphFont"/>
    <w:uiPriority w:val="99"/>
    <w:semiHidden/>
    <w:unhideWhenUsed/>
    <w:rsid w:val="00664D4D"/>
    <w:rPr>
      <w:rFonts w:ascii="Consolas" w:hAnsi="Consolas"/>
      <w:sz w:val="22"/>
      <w:szCs w:val="20"/>
    </w:rPr>
  </w:style>
  <w:style w:type="character" w:styleId="HTMLDefinition">
    <w:name w:val="HTML Definition"/>
    <w:basedOn w:val="DefaultParagraphFont"/>
    <w:uiPriority w:val="99"/>
    <w:semiHidden/>
    <w:unhideWhenUsed/>
    <w:rsid w:val="00664D4D"/>
    <w:rPr>
      <w:i/>
      <w:iCs/>
      <w:sz w:val="22"/>
    </w:rPr>
  </w:style>
  <w:style w:type="character" w:styleId="HTMLKeyboard">
    <w:name w:val="HTML Keyboard"/>
    <w:basedOn w:val="DefaultParagraphFont"/>
    <w:uiPriority w:val="99"/>
    <w:semiHidden/>
    <w:unhideWhenUsed/>
    <w:rsid w:val="00664D4D"/>
    <w:rPr>
      <w:rFonts w:ascii="Consolas" w:hAnsi="Consolas"/>
      <w:sz w:val="22"/>
      <w:szCs w:val="20"/>
    </w:rPr>
  </w:style>
  <w:style w:type="paragraph" w:styleId="HTMLPreformatted">
    <w:name w:val="HTML Preformatted"/>
    <w:basedOn w:val="Normal"/>
    <w:link w:val="HTMLPreformattedChar"/>
    <w:uiPriority w:val="99"/>
    <w:semiHidden/>
    <w:unhideWhenUsed/>
    <w:rsid w:val="00664D4D"/>
    <w:pPr>
      <w:spacing w:after="0"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664D4D"/>
    <w:rPr>
      <w:rFonts w:ascii="Consolas" w:hAnsi="Consolas"/>
      <w:sz w:val="22"/>
      <w:szCs w:val="20"/>
    </w:rPr>
  </w:style>
  <w:style w:type="character" w:styleId="HTMLSample">
    <w:name w:val="HTML Sample"/>
    <w:basedOn w:val="DefaultParagraphFont"/>
    <w:uiPriority w:val="99"/>
    <w:semiHidden/>
    <w:unhideWhenUsed/>
    <w:rsid w:val="00664D4D"/>
    <w:rPr>
      <w:rFonts w:ascii="Consolas" w:hAnsi="Consolas"/>
      <w:sz w:val="24"/>
      <w:szCs w:val="24"/>
    </w:rPr>
  </w:style>
  <w:style w:type="character" w:styleId="HTMLTypewriter">
    <w:name w:val="HTML Typewriter"/>
    <w:basedOn w:val="DefaultParagraphFont"/>
    <w:uiPriority w:val="99"/>
    <w:semiHidden/>
    <w:unhideWhenUsed/>
    <w:rsid w:val="00664D4D"/>
    <w:rPr>
      <w:rFonts w:ascii="Consolas" w:hAnsi="Consolas"/>
      <w:sz w:val="22"/>
      <w:szCs w:val="20"/>
    </w:rPr>
  </w:style>
  <w:style w:type="character" w:styleId="HTMLVariable">
    <w:name w:val="HTML Variable"/>
    <w:basedOn w:val="DefaultParagraphFont"/>
    <w:uiPriority w:val="99"/>
    <w:semiHidden/>
    <w:unhideWhenUsed/>
    <w:rsid w:val="00664D4D"/>
    <w:rPr>
      <w:i/>
      <w:iCs/>
      <w:sz w:val="22"/>
    </w:rPr>
  </w:style>
  <w:style w:type="character" w:styleId="Hyperlink">
    <w:name w:val="Hyperlink"/>
    <w:basedOn w:val="DefaultParagraphFont"/>
    <w:uiPriority w:val="99"/>
    <w:semiHidden/>
    <w:unhideWhenUsed/>
    <w:rsid w:val="008F3583"/>
    <w:rPr>
      <w:color w:val="186B8A" w:themeColor="text2" w:themeTint="BF"/>
      <w:sz w:val="22"/>
      <w:u w:val="single"/>
    </w:rPr>
  </w:style>
  <w:style w:type="paragraph" w:styleId="Index1">
    <w:name w:val="index 1"/>
    <w:basedOn w:val="Normal"/>
    <w:next w:val="Normal"/>
    <w:autoRedefine/>
    <w:uiPriority w:val="99"/>
    <w:semiHidden/>
    <w:unhideWhenUsed/>
    <w:rsid w:val="00664D4D"/>
    <w:pPr>
      <w:spacing w:after="0" w:line="240" w:lineRule="auto"/>
      <w:ind w:left="200" w:hanging="200"/>
    </w:pPr>
  </w:style>
  <w:style w:type="paragraph" w:styleId="Index2">
    <w:name w:val="index 2"/>
    <w:basedOn w:val="Normal"/>
    <w:next w:val="Normal"/>
    <w:autoRedefine/>
    <w:uiPriority w:val="99"/>
    <w:semiHidden/>
    <w:unhideWhenUsed/>
    <w:rsid w:val="00664D4D"/>
    <w:pPr>
      <w:spacing w:after="0" w:line="240" w:lineRule="auto"/>
      <w:ind w:left="400" w:hanging="200"/>
    </w:pPr>
  </w:style>
  <w:style w:type="paragraph" w:styleId="Index3">
    <w:name w:val="index 3"/>
    <w:basedOn w:val="Normal"/>
    <w:next w:val="Normal"/>
    <w:autoRedefine/>
    <w:uiPriority w:val="99"/>
    <w:semiHidden/>
    <w:unhideWhenUsed/>
    <w:rsid w:val="00664D4D"/>
    <w:pPr>
      <w:spacing w:after="0" w:line="240" w:lineRule="auto"/>
      <w:ind w:left="600" w:hanging="200"/>
    </w:pPr>
  </w:style>
  <w:style w:type="paragraph" w:styleId="Index4">
    <w:name w:val="index 4"/>
    <w:basedOn w:val="Normal"/>
    <w:next w:val="Normal"/>
    <w:autoRedefine/>
    <w:uiPriority w:val="99"/>
    <w:semiHidden/>
    <w:unhideWhenUsed/>
    <w:rsid w:val="00664D4D"/>
    <w:pPr>
      <w:spacing w:after="0" w:line="240" w:lineRule="auto"/>
      <w:ind w:left="800" w:hanging="200"/>
    </w:pPr>
  </w:style>
  <w:style w:type="paragraph" w:styleId="Index5">
    <w:name w:val="index 5"/>
    <w:basedOn w:val="Normal"/>
    <w:next w:val="Normal"/>
    <w:autoRedefine/>
    <w:uiPriority w:val="99"/>
    <w:semiHidden/>
    <w:unhideWhenUsed/>
    <w:rsid w:val="00664D4D"/>
    <w:pPr>
      <w:spacing w:after="0" w:line="240" w:lineRule="auto"/>
      <w:ind w:left="1000" w:hanging="200"/>
    </w:pPr>
  </w:style>
  <w:style w:type="paragraph" w:styleId="Index6">
    <w:name w:val="index 6"/>
    <w:basedOn w:val="Normal"/>
    <w:next w:val="Normal"/>
    <w:autoRedefine/>
    <w:uiPriority w:val="99"/>
    <w:semiHidden/>
    <w:unhideWhenUsed/>
    <w:rsid w:val="00664D4D"/>
    <w:pPr>
      <w:spacing w:after="0" w:line="240" w:lineRule="auto"/>
      <w:ind w:left="1200" w:hanging="200"/>
    </w:pPr>
  </w:style>
  <w:style w:type="paragraph" w:styleId="Index7">
    <w:name w:val="index 7"/>
    <w:basedOn w:val="Normal"/>
    <w:next w:val="Normal"/>
    <w:autoRedefine/>
    <w:uiPriority w:val="99"/>
    <w:semiHidden/>
    <w:unhideWhenUsed/>
    <w:rsid w:val="00664D4D"/>
    <w:pPr>
      <w:spacing w:after="0" w:line="240" w:lineRule="auto"/>
      <w:ind w:left="1400" w:hanging="200"/>
    </w:pPr>
  </w:style>
  <w:style w:type="paragraph" w:styleId="Index8">
    <w:name w:val="index 8"/>
    <w:basedOn w:val="Normal"/>
    <w:next w:val="Normal"/>
    <w:autoRedefine/>
    <w:uiPriority w:val="99"/>
    <w:semiHidden/>
    <w:unhideWhenUsed/>
    <w:rsid w:val="00664D4D"/>
    <w:pPr>
      <w:spacing w:after="0" w:line="240" w:lineRule="auto"/>
      <w:ind w:left="1600" w:hanging="200"/>
    </w:pPr>
  </w:style>
  <w:style w:type="paragraph" w:styleId="Index9">
    <w:name w:val="index 9"/>
    <w:basedOn w:val="Normal"/>
    <w:next w:val="Normal"/>
    <w:autoRedefine/>
    <w:uiPriority w:val="99"/>
    <w:semiHidden/>
    <w:unhideWhenUsed/>
    <w:rsid w:val="00664D4D"/>
    <w:pPr>
      <w:spacing w:after="0" w:line="240" w:lineRule="auto"/>
      <w:ind w:left="1800" w:hanging="200"/>
    </w:pPr>
  </w:style>
  <w:style w:type="paragraph" w:styleId="IndexHeading">
    <w:name w:val="index heading"/>
    <w:basedOn w:val="Normal"/>
    <w:next w:val="Index1"/>
    <w:uiPriority w:val="99"/>
    <w:semiHidden/>
    <w:unhideWhenUsed/>
    <w:rsid w:val="00664D4D"/>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8F3583"/>
    <w:rPr>
      <w:i/>
      <w:iCs/>
      <w:color w:val="794000" w:themeColor="accent1" w:themeShade="80"/>
      <w:sz w:val="22"/>
    </w:rPr>
  </w:style>
  <w:style w:type="paragraph" w:styleId="IntenseQuote">
    <w:name w:val="Intense Quote"/>
    <w:basedOn w:val="Normal"/>
    <w:next w:val="Normal"/>
    <w:link w:val="IntenseQuoteChar"/>
    <w:uiPriority w:val="30"/>
    <w:semiHidden/>
    <w:unhideWhenUsed/>
    <w:qFormat/>
    <w:rsid w:val="008F3583"/>
    <w:pPr>
      <w:pBdr>
        <w:top w:val="single" w:sz="4" w:space="10" w:color="794000" w:themeColor="accent1" w:themeShade="80"/>
        <w:bottom w:val="single" w:sz="4" w:space="10" w:color="794000" w:themeColor="accent1" w:themeShade="80"/>
      </w:pBdr>
      <w:spacing w:before="360" w:after="360"/>
      <w:ind w:left="864" w:right="864"/>
      <w:jc w:val="center"/>
    </w:pPr>
    <w:rPr>
      <w:i/>
      <w:iCs/>
      <w:color w:val="794000" w:themeColor="accent1" w:themeShade="80"/>
    </w:rPr>
  </w:style>
  <w:style w:type="character" w:customStyle="1" w:styleId="IntenseQuoteChar">
    <w:name w:val="Intense Quote Char"/>
    <w:basedOn w:val="DefaultParagraphFont"/>
    <w:link w:val="IntenseQuote"/>
    <w:uiPriority w:val="30"/>
    <w:semiHidden/>
    <w:rsid w:val="008F3583"/>
    <w:rPr>
      <w:i/>
      <w:iCs/>
      <w:color w:val="794000" w:themeColor="accent1" w:themeShade="80"/>
      <w:sz w:val="22"/>
      <w:szCs w:val="20"/>
    </w:rPr>
  </w:style>
  <w:style w:type="character" w:styleId="IntenseReference">
    <w:name w:val="Intense Reference"/>
    <w:basedOn w:val="DefaultParagraphFont"/>
    <w:uiPriority w:val="32"/>
    <w:semiHidden/>
    <w:unhideWhenUsed/>
    <w:qFormat/>
    <w:rsid w:val="008F3583"/>
    <w:rPr>
      <w:b/>
      <w:bCs/>
      <w:caps w:val="0"/>
      <w:smallCaps/>
      <w:color w:val="794000" w:themeColor="accent1" w:themeShade="80"/>
      <w:spacing w:val="5"/>
      <w:sz w:val="22"/>
    </w:rPr>
  </w:style>
  <w:style w:type="table" w:styleId="LightGrid">
    <w:name w:val="Light Grid"/>
    <w:basedOn w:val="TableNormal"/>
    <w:uiPriority w:val="62"/>
    <w:semiHidden/>
    <w:unhideWhenUsed/>
    <w:rsid w:val="00664D4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664D4D"/>
    <w:pPr>
      <w:spacing w:after="0" w:line="240" w:lineRule="auto"/>
    </w:pPr>
    <w:tblPr>
      <w:tblStyleRowBandSize w:val="1"/>
      <w:tblStyleColBandSize w:val="1"/>
      <w:tblBorders>
        <w:top w:val="single" w:sz="8" w:space="0" w:color="F38200" w:themeColor="accent1"/>
        <w:left w:val="single" w:sz="8" w:space="0" w:color="F38200" w:themeColor="accent1"/>
        <w:bottom w:val="single" w:sz="8" w:space="0" w:color="F38200" w:themeColor="accent1"/>
        <w:right w:val="single" w:sz="8" w:space="0" w:color="F38200" w:themeColor="accent1"/>
        <w:insideH w:val="single" w:sz="8" w:space="0" w:color="F38200" w:themeColor="accent1"/>
        <w:insideV w:val="single" w:sz="8" w:space="0" w:color="F3820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38200" w:themeColor="accent1"/>
          <w:left w:val="single" w:sz="8" w:space="0" w:color="F38200" w:themeColor="accent1"/>
          <w:bottom w:val="single" w:sz="18" w:space="0" w:color="F38200" w:themeColor="accent1"/>
          <w:right w:val="single" w:sz="8" w:space="0" w:color="F38200" w:themeColor="accent1"/>
          <w:insideH w:val="nil"/>
          <w:insideV w:val="single" w:sz="8" w:space="0" w:color="F3820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38200" w:themeColor="accent1"/>
          <w:left w:val="single" w:sz="8" w:space="0" w:color="F38200" w:themeColor="accent1"/>
          <w:bottom w:val="single" w:sz="8" w:space="0" w:color="F38200" w:themeColor="accent1"/>
          <w:right w:val="single" w:sz="8" w:space="0" w:color="F38200" w:themeColor="accent1"/>
          <w:insideH w:val="nil"/>
          <w:insideV w:val="single" w:sz="8" w:space="0" w:color="F3820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38200" w:themeColor="accent1"/>
          <w:left w:val="single" w:sz="8" w:space="0" w:color="F38200" w:themeColor="accent1"/>
          <w:bottom w:val="single" w:sz="8" w:space="0" w:color="F38200" w:themeColor="accent1"/>
          <w:right w:val="single" w:sz="8" w:space="0" w:color="F38200" w:themeColor="accent1"/>
        </w:tcBorders>
      </w:tcPr>
    </w:tblStylePr>
    <w:tblStylePr w:type="band1Vert">
      <w:tblPr/>
      <w:tcPr>
        <w:tcBorders>
          <w:top w:val="single" w:sz="8" w:space="0" w:color="F38200" w:themeColor="accent1"/>
          <w:left w:val="single" w:sz="8" w:space="0" w:color="F38200" w:themeColor="accent1"/>
          <w:bottom w:val="single" w:sz="8" w:space="0" w:color="F38200" w:themeColor="accent1"/>
          <w:right w:val="single" w:sz="8" w:space="0" w:color="F38200" w:themeColor="accent1"/>
        </w:tcBorders>
        <w:shd w:val="clear" w:color="auto" w:fill="FFE0BD" w:themeFill="accent1" w:themeFillTint="3F"/>
      </w:tcPr>
    </w:tblStylePr>
    <w:tblStylePr w:type="band1Horz">
      <w:tblPr/>
      <w:tcPr>
        <w:tcBorders>
          <w:top w:val="single" w:sz="8" w:space="0" w:color="F38200" w:themeColor="accent1"/>
          <w:left w:val="single" w:sz="8" w:space="0" w:color="F38200" w:themeColor="accent1"/>
          <w:bottom w:val="single" w:sz="8" w:space="0" w:color="F38200" w:themeColor="accent1"/>
          <w:right w:val="single" w:sz="8" w:space="0" w:color="F38200" w:themeColor="accent1"/>
          <w:insideV w:val="single" w:sz="8" w:space="0" w:color="F38200" w:themeColor="accent1"/>
        </w:tcBorders>
        <w:shd w:val="clear" w:color="auto" w:fill="FFE0BD" w:themeFill="accent1" w:themeFillTint="3F"/>
      </w:tcPr>
    </w:tblStylePr>
    <w:tblStylePr w:type="band2Horz">
      <w:tblPr/>
      <w:tcPr>
        <w:tcBorders>
          <w:top w:val="single" w:sz="8" w:space="0" w:color="F38200" w:themeColor="accent1"/>
          <w:left w:val="single" w:sz="8" w:space="0" w:color="F38200" w:themeColor="accent1"/>
          <w:bottom w:val="single" w:sz="8" w:space="0" w:color="F38200" w:themeColor="accent1"/>
          <w:right w:val="single" w:sz="8" w:space="0" w:color="F38200" w:themeColor="accent1"/>
          <w:insideV w:val="single" w:sz="8" w:space="0" w:color="F38200" w:themeColor="accent1"/>
        </w:tcBorders>
      </w:tcPr>
    </w:tblStylePr>
  </w:style>
  <w:style w:type="table" w:styleId="LightGrid-Accent2">
    <w:name w:val="Light Grid Accent 2"/>
    <w:basedOn w:val="TableNormal"/>
    <w:uiPriority w:val="62"/>
    <w:semiHidden/>
    <w:unhideWhenUsed/>
    <w:rsid w:val="00664D4D"/>
    <w:pPr>
      <w:spacing w:after="0" w:line="240" w:lineRule="auto"/>
    </w:pPr>
    <w:tblPr>
      <w:tblStyleRowBandSize w:val="1"/>
      <w:tblStyleColBandSize w:val="1"/>
      <w:tblBorders>
        <w:top w:val="single" w:sz="8" w:space="0" w:color="94A545" w:themeColor="accent2"/>
        <w:left w:val="single" w:sz="8" w:space="0" w:color="94A545" w:themeColor="accent2"/>
        <w:bottom w:val="single" w:sz="8" w:space="0" w:color="94A545" w:themeColor="accent2"/>
        <w:right w:val="single" w:sz="8" w:space="0" w:color="94A545" w:themeColor="accent2"/>
        <w:insideH w:val="single" w:sz="8" w:space="0" w:color="94A545" w:themeColor="accent2"/>
        <w:insideV w:val="single" w:sz="8" w:space="0" w:color="94A545"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4A545" w:themeColor="accent2"/>
          <w:left w:val="single" w:sz="8" w:space="0" w:color="94A545" w:themeColor="accent2"/>
          <w:bottom w:val="single" w:sz="18" w:space="0" w:color="94A545" w:themeColor="accent2"/>
          <w:right w:val="single" w:sz="8" w:space="0" w:color="94A545" w:themeColor="accent2"/>
          <w:insideH w:val="nil"/>
          <w:insideV w:val="single" w:sz="8" w:space="0" w:color="94A545"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4A545" w:themeColor="accent2"/>
          <w:left w:val="single" w:sz="8" w:space="0" w:color="94A545" w:themeColor="accent2"/>
          <w:bottom w:val="single" w:sz="8" w:space="0" w:color="94A545" w:themeColor="accent2"/>
          <w:right w:val="single" w:sz="8" w:space="0" w:color="94A545" w:themeColor="accent2"/>
          <w:insideH w:val="nil"/>
          <w:insideV w:val="single" w:sz="8" w:space="0" w:color="94A545"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4A545" w:themeColor="accent2"/>
          <w:left w:val="single" w:sz="8" w:space="0" w:color="94A545" w:themeColor="accent2"/>
          <w:bottom w:val="single" w:sz="8" w:space="0" w:color="94A545" w:themeColor="accent2"/>
          <w:right w:val="single" w:sz="8" w:space="0" w:color="94A545" w:themeColor="accent2"/>
        </w:tcBorders>
      </w:tcPr>
    </w:tblStylePr>
    <w:tblStylePr w:type="band1Vert">
      <w:tblPr/>
      <w:tcPr>
        <w:tcBorders>
          <w:top w:val="single" w:sz="8" w:space="0" w:color="94A545" w:themeColor="accent2"/>
          <w:left w:val="single" w:sz="8" w:space="0" w:color="94A545" w:themeColor="accent2"/>
          <w:bottom w:val="single" w:sz="8" w:space="0" w:color="94A545" w:themeColor="accent2"/>
          <w:right w:val="single" w:sz="8" w:space="0" w:color="94A545" w:themeColor="accent2"/>
        </w:tcBorders>
        <w:shd w:val="clear" w:color="auto" w:fill="E5EBCE" w:themeFill="accent2" w:themeFillTint="3F"/>
      </w:tcPr>
    </w:tblStylePr>
    <w:tblStylePr w:type="band1Horz">
      <w:tblPr/>
      <w:tcPr>
        <w:tcBorders>
          <w:top w:val="single" w:sz="8" w:space="0" w:color="94A545" w:themeColor="accent2"/>
          <w:left w:val="single" w:sz="8" w:space="0" w:color="94A545" w:themeColor="accent2"/>
          <w:bottom w:val="single" w:sz="8" w:space="0" w:color="94A545" w:themeColor="accent2"/>
          <w:right w:val="single" w:sz="8" w:space="0" w:color="94A545" w:themeColor="accent2"/>
          <w:insideV w:val="single" w:sz="8" w:space="0" w:color="94A545" w:themeColor="accent2"/>
        </w:tcBorders>
        <w:shd w:val="clear" w:color="auto" w:fill="E5EBCE" w:themeFill="accent2" w:themeFillTint="3F"/>
      </w:tcPr>
    </w:tblStylePr>
    <w:tblStylePr w:type="band2Horz">
      <w:tblPr/>
      <w:tcPr>
        <w:tcBorders>
          <w:top w:val="single" w:sz="8" w:space="0" w:color="94A545" w:themeColor="accent2"/>
          <w:left w:val="single" w:sz="8" w:space="0" w:color="94A545" w:themeColor="accent2"/>
          <w:bottom w:val="single" w:sz="8" w:space="0" w:color="94A545" w:themeColor="accent2"/>
          <w:right w:val="single" w:sz="8" w:space="0" w:color="94A545" w:themeColor="accent2"/>
          <w:insideV w:val="single" w:sz="8" w:space="0" w:color="94A545" w:themeColor="accent2"/>
        </w:tcBorders>
      </w:tcPr>
    </w:tblStylePr>
  </w:style>
  <w:style w:type="table" w:styleId="LightGrid-Accent3">
    <w:name w:val="Light Grid Accent 3"/>
    <w:basedOn w:val="TableNormal"/>
    <w:uiPriority w:val="62"/>
    <w:semiHidden/>
    <w:unhideWhenUsed/>
    <w:rsid w:val="00664D4D"/>
    <w:pPr>
      <w:spacing w:after="0" w:line="240" w:lineRule="auto"/>
    </w:pPr>
    <w:tblPr>
      <w:tblStyleRowBandSize w:val="1"/>
      <w:tblStyleColBandSize w:val="1"/>
      <w:tblBorders>
        <w:top w:val="single" w:sz="8" w:space="0" w:color="CDDA09" w:themeColor="accent3"/>
        <w:left w:val="single" w:sz="8" w:space="0" w:color="CDDA09" w:themeColor="accent3"/>
        <w:bottom w:val="single" w:sz="8" w:space="0" w:color="CDDA09" w:themeColor="accent3"/>
        <w:right w:val="single" w:sz="8" w:space="0" w:color="CDDA09" w:themeColor="accent3"/>
        <w:insideH w:val="single" w:sz="8" w:space="0" w:color="CDDA09" w:themeColor="accent3"/>
        <w:insideV w:val="single" w:sz="8" w:space="0" w:color="CDDA0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DDA09" w:themeColor="accent3"/>
          <w:left w:val="single" w:sz="8" w:space="0" w:color="CDDA09" w:themeColor="accent3"/>
          <w:bottom w:val="single" w:sz="18" w:space="0" w:color="CDDA09" w:themeColor="accent3"/>
          <w:right w:val="single" w:sz="8" w:space="0" w:color="CDDA09" w:themeColor="accent3"/>
          <w:insideH w:val="nil"/>
          <w:insideV w:val="single" w:sz="8" w:space="0" w:color="CDDA0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DDA09" w:themeColor="accent3"/>
          <w:left w:val="single" w:sz="8" w:space="0" w:color="CDDA09" w:themeColor="accent3"/>
          <w:bottom w:val="single" w:sz="8" w:space="0" w:color="CDDA09" w:themeColor="accent3"/>
          <w:right w:val="single" w:sz="8" w:space="0" w:color="CDDA09" w:themeColor="accent3"/>
          <w:insideH w:val="nil"/>
          <w:insideV w:val="single" w:sz="8" w:space="0" w:color="CDDA0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DDA09" w:themeColor="accent3"/>
          <w:left w:val="single" w:sz="8" w:space="0" w:color="CDDA09" w:themeColor="accent3"/>
          <w:bottom w:val="single" w:sz="8" w:space="0" w:color="CDDA09" w:themeColor="accent3"/>
          <w:right w:val="single" w:sz="8" w:space="0" w:color="CDDA09" w:themeColor="accent3"/>
        </w:tcBorders>
      </w:tcPr>
    </w:tblStylePr>
    <w:tblStylePr w:type="band1Vert">
      <w:tblPr/>
      <w:tcPr>
        <w:tcBorders>
          <w:top w:val="single" w:sz="8" w:space="0" w:color="CDDA09" w:themeColor="accent3"/>
          <w:left w:val="single" w:sz="8" w:space="0" w:color="CDDA09" w:themeColor="accent3"/>
          <w:bottom w:val="single" w:sz="8" w:space="0" w:color="CDDA09" w:themeColor="accent3"/>
          <w:right w:val="single" w:sz="8" w:space="0" w:color="CDDA09" w:themeColor="accent3"/>
        </w:tcBorders>
        <w:shd w:val="clear" w:color="auto" w:fill="F8FCBB" w:themeFill="accent3" w:themeFillTint="3F"/>
      </w:tcPr>
    </w:tblStylePr>
    <w:tblStylePr w:type="band1Horz">
      <w:tblPr/>
      <w:tcPr>
        <w:tcBorders>
          <w:top w:val="single" w:sz="8" w:space="0" w:color="CDDA09" w:themeColor="accent3"/>
          <w:left w:val="single" w:sz="8" w:space="0" w:color="CDDA09" w:themeColor="accent3"/>
          <w:bottom w:val="single" w:sz="8" w:space="0" w:color="CDDA09" w:themeColor="accent3"/>
          <w:right w:val="single" w:sz="8" w:space="0" w:color="CDDA09" w:themeColor="accent3"/>
          <w:insideV w:val="single" w:sz="8" w:space="0" w:color="CDDA09" w:themeColor="accent3"/>
        </w:tcBorders>
        <w:shd w:val="clear" w:color="auto" w:fill="F8FCBB" w:themeFill="accent3" w:themeFillTint="3F"/>
      </w:tcPr>
    </w:tblStylePr>
    <w:tblStylePr w:type="band2Horz">
      <w:tblPr/>
      <w:tcPr>
        <w:tcBorders>
          <w:top w:val="single" w:sz="8" w:space="0" w:color="CDDA09" w:themeColor="accent3"/>
          <w:left w:val="single" w:sz="8" w:space="0" w:color="CDDA09" w:themeColor="accent3"/>
          <w:bottom w:val="single" w:sz="8" w:space="0" w:color="CDDA09" w:themeColor="accent3"/>
          <w:right w:val="single" w:sz="8" w:space="0" w:color="CDDA09" w:themeColor="accent3"/>
          <w:insideV w:val="single" w:sz="8" w:space="0" w:color="CDDA09" w:themeColor="accent3"/>
        </w:tcBorders>
      </w:tcPr>
    </w:tblStylePr>
  </w:style>
  <w:style w:type="table" w:styleId="LightGrid-Accent4">
    <w:name w:val="Light Grid Accent 4"/>
    <w:basedOn w:val="TableNormal"/>
    <w:uiPriority w:val="62"/>
    <w:semiHidden/>
    <w:unhideWhenUsed/>
    <w:rsid w:val="00664D4D"/>
    <w:pPr>
      <w:spacing w:after="0" w:line="240" w:lineRule="auto"/>
    </w:pPr>
    <w:tblPr>
      <w:tblStyleRowBandSize w:val="1"/>
      <w:tblStyleColBandSize w:val="1"/>
      <w:tblBorders>
        <w:top w:val="single" w:sz="8" w:space="0" w:color="00BCFF" w:themeColor="accent4"/>
        <w:left w:val="single" w:sz="8" w:space="0" w:color="00BCFF" w:themeColor="accent4"/>
        <w:bottom w:val="single" w:sz="8" w:space="0" w:color="00BCFF" w:themeColor="accent4"/>
        <w:right w:val="single" w:sz="8" w:space="0" w:color="00BCFF" w:themeColor="accent4"/>
        <w:insideH w:val="single" w:sz="8" w:space="0" w:color="00BCFF" w:themeColor="accent4"/>
        <w:insideV w:val="single" w:sz="8" w:space="0" w:color="00BCFF"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CFF" w:themeColor="accent4"/>
          <w:left w:val="single" w:sz="8" w:space="0" w:color="00BCFF" w:themeColor="accent4"/>
          <w:bottom w:val="single" w:sz="18" w:space="0" w:color="00BCFF" w:themeColor="accent4"/>
          <w:right w:val="single" w:sz="8" w:space="0" w:color="00BCFF" w:themeColor="accent4"/>
          <w:insideH w:val="nil"/>
          <w:insideV w:val="single" w:sz="8" w:space="0" w:color="00BCFF"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CFF" w:themeColor="accent4"/>
          <w:left w:val="single" w:sz="8" w:space="0" w:color="00BCFF" w:themeColor="accent4"/>
          <w:bottom w:val="single" w:sz="8" w:space="0" w:color="00BCFF" w:themeColor="accent4"/>
          <w:right w:val="single" w:sz="8" w:space="0" w:color="00BCFF" w:themeColor="accent4"/>
          <w:insideH w:val="nil"/>
          <w:insideV w:val="single" w:sz="8" w:space="0" w:color="00BCFF"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CFF" w:themeColor="accent4"/>
          <w:left w:val="single" w:sz="8" w:space="0" w:color="00BCFF" w:themeColor="accent4"/>
          <w:bottom w:val="single" w:sz="8" w:space="0" w:color="00BCFF" w:themeColor="accent4"/>
          <w:right w:val="single" w:sz="8" w:space="0" w:color="00BCFF" w:themeColor="accent4"/>
        </w:tcBorders>
      </w:tcPr>
    </w:tblStylePr>
    <w:tblStylePr w:type="band1Vert">
      <w:tblPr/>
      <w:tcPr>
        <w:tcBorders>
          <w:top w:val="single" w:sz="8" w:space="0" w:color="00BCFF" w:themeColor="accent4"/>
          <w:left w:val="single" w:sz="8" w:space="0" w:color="00BCFF" w:themeColor="accent4"/>
          <w:bottom w:val="single" w:sz="8" w:space="0" w:color="00BCFF" w:themeColor="accent4"/>
          <w:right w:val="single" w:sz="8" w:space="0" w:color="00BCFF" w:themeColor="accent4"/>
        </w:tcBorders>
        <w:shd w:val="clear" w:color="auto" w:fill="C0EEFF" w:themeFill="accent4" w:themeFillTint="3F"/>
      </w:tcPr>
    </w:tblStylePr>
    <w:tblStylePr w:type="band1Horz">
      <w:tblPr/>
      <w:tcPr>
        <w:tcBorders>
          <w:top w:val="single" w:sz="8" w:space="0" w:color="00BCFF" w:themeColor="accent4"/>
          <w:left w:val="single" w:sz="8" w:space="0" w:color="00BCFF" w:themeColor="accent4"/>
          <w:bottom w:val="single" w:sz="8" w:space="0" w:color="00BCFF" w:themeColor="accent4"/>
          <w:right w:val="single" w:sz="8" w:space="0" w:color="00BCFF" w:themeColor="accent4"/>
          <w:insideV w:val="single" w:sz="8" w:space="0" w:color="00BCFF" w:themeColor="accent4"/>
        </w:tcBorders>
        <w:shd w:val="clear" w:color="auto" w:fill="C0EEFF" w:themeFill="accent4" w:themeFillTint="3F"/>
      </w:tcPr>
    </w:tblStylePr>
    <w:tblStylePr w:type="band2Horz">
      <w:tblPr/>
      <w:tcPr>
        <w:tcBorders>
          <w:top w:val="single" w:sz="8" w:space="0" w:color="00BCFF" w:themeColor="accent4"/>
          <w:left w:val="single" w:sz="8" w:space="0" w:color="00BCFF" w:themeColor="accent4"/>
          <w:bottom w:val="single" w:sz="8" w:space="0" w:color="00BCFF" w:themeColor="accent4"/>
          <w:right w:val="single" w:sz="8" w:space="0" w:color="00BCFF" w:themeColor="accent4"/>
          <w:insideV w:val="single" w:sz="8" w:space="0" w:color="00BCFF" w:themeColor="accent4"/>
        </w:tcBorders>
      </w:tcPr>
    </w:tblStylePr>
  </w:style>
  <w:style w:type="table" w:styleId="LightGrid-Accent5">
    <w:name w:val="Light Grid Accent 5"/>
    <w:basedOn w:val="TableNormal"/>
    <w:uiPriority w:val="62"/>
    <w:semiHidden/>
    <w:unhideWhenUsed/>
    <w:rsid w:val="00664D4D"/>
    <w:pPr>
      <w:spacing w:after="0" w:line="240" w:lineRule="auto"/>
    </w:pPr>
    <w:tblPr>
      <w:tblStyleRowBandSize w:val="1"/>
      <w:tblStyleColBandSize w:val="1"/>
      <w:tblBorders>
        <w:top w:val="single" w:sz="8" w:space="0" w:color="EC008C" w:themeColor="accent5"/>
        <w:left w:val="single" w:sz="8" w:space="0" w:color="EC008C" w:themeColor="accent5"/>
        <w:bottom w:val="single" w:sz="8" w:space="0" w:color="EC008C" w:themeColor="accent5"/>
        <w:right w:val="single" w:sz="8" w:space="0" w:color="EC008C" w:themeColor="accent5"/>
        <w:insideH w:val="single" w:sz="8" w:space="0" w:color="EC008C" w:themeColor="accent5"/>
        <w:insideV w:val="single" w:sz="8" w:space="0" w:color="EC008C"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C008C" w:themeColor="accent5"/>
          <w:left w:val="single" w:sz="8" w:space="0" w:color="EC008C" w:themeColor="accent5"/>
          <w:bottom w:val="single" w:sz="18" w:space="0" w:color="EC008C" w:themeColor="accent5"/>
          <w:right w:val="single" w:sz="8" w:space="0" w:color="EC008C" w:themeColor="accent5"/>
          <w:insideH w:val="nil"/>
          <w:insideV w:val="single" w:sz="8" w:space="0" w:color="EC008C"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C008C" w:themeColor="accent5"/>
          <w:left w:val="single" w:sz="8" w:space="0" w:color="EC008C" w:themeColor="accent5"/>
          <w:bottom w:val="single" w:sz="8" w:space="0" w:color="EC008C" w:themeColor="accent5"/>
          <w:right w:val="single" w:sz="8" w:space="0" w:color="EC008C" w:themeColor="accent5"/>
          <w:insideH w:val="nil"/>
          <w:insideV w:val="single" w:sz="8" w:space="0" w:color="EC008C"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C008C" w:themeColor="accent5"/>
          <w:left w:val="single" w:sz="8" w:space="0" w:color="EC008C" w:themeColor="accent5"/>
          <w:bottom w:val="single" w:sz="8" w:space="0" w:color="EC008C" w:themeColor="accent5"/>
          <w:right w:val="single" w:sz="8" w:space="0" w:color="EC008C" w:themeColor="accent5"/>
        </w:tcBorders>
      </w:tcPr>
    </w:tblStylePr>
    <w:tblStylePr w:type="band1Vert">
      <w:tblPr/>
      <w:tcPr>
        <w:tcBorders>
          <w:top w:val="single" w:sz="8" w:space="0" w:color="EC008C" w:themeColor="accent5"/>
          <w:left w:val="single" w:sz="8" w:space="0" w:color="EC008C" w:themeColor="accent5"/>
          <w:bottom w:val="single" w:sz="8" w:space="0" w:color="EC008C" w:themeColor="accent5"/>
          <w:right w:val="single" w:sz="8" w:space="0" w:color="EC008C" w:themeColor="accent5"/>
        </w:tcBorders>
        <w:shd w:val="clear" w:color="auto" w:fill="FFBBE3" w:themeFill="accent5" w:themeFillTint="3F"/>
      </w:tcPr>
    </w:tblStylePr>
    <w:tblStylePr w:type="band1Horz">
      <w:tblPr/>
      <w:tcPr>
        <w:tcBorders>
          <w:top w:val="single" w:sz="8" w:space="0" w:color="EC008C" w:themeColor="accent5"/>
          <w:left w:val="single" w:sz="8" w:space="0" w:color="EC008C" w:themeColor="accent5"/>
          <w:bottom w:val="single" w:sz="8" w:space="0" w:color="EC008C" w:themeColor="accent5"/>
          <w:right w:val="single" w:sz="8" w:space="0" w:color="EC008C" w:themeColor="accent5"/>
          <w:insideV w:val="single" w:sz="8" w:space="0" w:color="EC008C" w:themeColor="accent5"/>
        </w:tcBorders>
        <w:shd w:val="clear" w:color="auto" w:fill="FFBBE3" w:themeFill="accent5" w:themeFillTint="3F"/>
      </w:tcPr>
    </w:tblStylePr>
    <w:tblStylePr w:type="band2Horz">
      <w:tblPr/>
      <w:tcPr>
        <w:tcBorders>
          <w:top w:val="single" w:sz="8" w:space="0" w:color="EC008C" w:themeColor="accent5"/>
          <w:left w:val="single" w:sz="8" w:space="0" w:color="EC008C" w:themeColor="accent5"/>
          <w:bottom w:val="single" w:sz="8" w:space="0" w:color="EC008C" w:themeColor="accent5"/>
          <w:right w:val="single" w:sz="8" w:space="0" w:color="EC008C" w:themeColor="accent5"/>
          <w:insideV w:val="single" w:sz="8" w:space="0" w:color="EC008C" w:themeColor="accent5"/>
        </w:tcBorders>
      </w:tcPr>
    </w:tblStylePr>
  </w:style>
  <w:style w:type="table" w:styleId="LightGrid-Accent6">
    <w:name w:val="Light Grid Accent 6"/>
    <w:basedOn w:val="TableNormal"/>
    <w:uiPriority w:val="62"/>
    <w:semiHidden/>
    <w:unhideWhenUsed/>
    <w:rsid w:val="00664D4D"/>
    <w:pPr>
      <w:spacing w:after="0" w:line="240" w:lineRule="auto"/>
    </w:pPr>
    <w:tblPr>
      <w:tblStyleRowBandSize w:val="1"/>
      <w:tblStyleColBandSize w:val="1"/>
      <w:tblBorders>
        <w:top w:val="single" w:sz="8" w:space="0" w:color="8A479B" w:themeColor="accent6"/>
        <w:left w:val="single" w:sz="8" w:space="0" w:color="8A479B" w:themeColor="accent6"/>
        <w:bottom w:val="single" w:sz="8" w:space="0" w:color="8A479B" w:themeColor="accent6"/>
        <w:right w:val="single" w:sz="8" w:space="0" w:color="8A479B" w:themeColor="accent6"/>
        <w:insideH w:val="single" w:sz="8" w:space="0" w:color="8A479B" w:themeColor="accent6"/>
        <w:insideV w:val="single" w:sz="8" w:space="0" w:color="8A479B"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A479B" w:themeColor="accent6"/>
          <w:left w:val="single" w:sz="8" w:space="0" w:color="8A479B" w:themeColor="accent6"/>
          <w:bottom w:val="single" w:sz="18" w:space="0" w:color="8A479B" w:themeColor="accent6"/>
          <w:right w:val="single" w:sz="8" w:space="0" w:color="8A479B" w:themeColor="accent6"/>
          <w:insideH w:val="nil"/>
          <w:insideV w:val="single" w:sz="8" w:space="0" w:color="8A479B"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A479B" w:themeColor="accent6"/>
          <w:left w:val="single" w:sz="8" w:space="0" w:color="8A479B" w:themeColor="accent6"/>
          <w:bottom w:val="single" w:sz="8" w:space="0" w:color="8A479B" w:themeColor="accent6"/>
          <w:right w:val="single" w:sz="8" w:space="0" w:color="8A479B" w:themeColor="accent6"/>
          <w:insideH w:val="nil"/>
          <w:insideV w:val="single" w:sz="8" w:space="0" w:color="8A479B"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A479B" w:themeColor="accent6"/>
          <w:left w:val="single" w:sz="8" w:space="0" w:color="8A479B" w:themeColor="accent6"/>
          <w:bottom w:val="single" w:sz="8" w:space="0" w:color="8A479B" w:themeColor="accent6"/>
          <w:right w:val="single" w:sz="8" w:space="0" w:color="8A479B" w:themeColor="accent6"/>
        </w:tcBorders>
      </w:tcPr>
    </w:tblStylePr>
    <w:tblStylePr w:type="band1Vert">
      <w:tblPr/>
      <w:tcPr>
        <w:tcBorders>
          <w:top w:val="single" w:sz="8" w:space="0" w:color="8A479B" w:themeColor="accent6"/>
          <w:left w:val="single" w:sz="8" w:space="0" w:color="8A479B" w:themeColor="accent6"/>
          <w:bottom w:val="single" w:sz="8" w:space="0" w:color="8A479B" w:themeColor="accent6"/>
          <w:right w:val="single" w:sz="8" w:space="0" w:color="8A479B" w:themeColor="accent6"/>
        </w:tcBorders>
        <w:shd w:val="clear" w:color="auto" w:fill="E3CEE9" w:themeFill="accent6" w:themeFillTint="3F"/>
      </w:tcPr>
    </w:tblStylePr>
    <w:tblStylePr w:type="band1Horz">
      <w:tblPr/>
      <w:tcPr>
        <w:tcBorders>
          <w:top w:val="single" w:sz="8" w:space="0" w:color="8A479B" w:themeColor="accent6"/>
          <w:left w:val="single" w:sz="8" w:space="0" w:color="8A479B" w:themeColor="accent6"/>
          <w:bottom w:val="single" w:sz="8" w:space="0" w:color="8A479B" w:themeColor="accent6"/>
          <w:right w:val="single" w:sz="8" w:space="0" w:color="8A479B" w:themeColor="accent6"/>
          <w:insideV w:val="single" w:sz="8" w:space="0" w:color="8A479B" w:themeColor="accent6"/>
        </w:tcBorders>
        <w:shd w:val="clear" w:color="auto" w:fill="E3CEE9" w:themeFill="accent6" w:themeFillTint="3F"/>
      </w:tcPr>
    </w:tblStylePr>
    <w:tblStylePr w:type="band2Horz">
      <w:tblPr/>
      <w:tcPr>
        <w:tcBorders>
          <w:top w:val="single" w:sz="8" w:space="0" w:color="8A479B" w:themeColor="accent6"/>
          <w:left w:val="single" w:sz="8" w:space="0" w:color="8A479B" w:themeColor="accent6"/>
          <w:bottom w:val="single" w:sz="8" w:space="0" w:color="8A479B" w:themeColor="accent6"/>
          <w:right w:val="single" w:sz="8" w:space="0" w:color="8A479B" w:themeColor="accent6"/>
          <w:insideV w:val="single" w:sz="8" w:space="0" w:color="8A479B" w:themeColor="accent6"/>
        </w:tcBorders>
      </w:tcPr>
    </w:tblStylePr>
  </w:style>
  <w:style w:type="table" w:styleId="LightList">
    <w:name w:val="Light List"/>
    <w:basedOn w:val="TableNormal"/>
    <w:uiPriority w:val="61"/>
    <w:semiHidden/>
    <w:unhideWhenUsed/>
    <w:rsid w:val="00664D4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664D4D"/>
    <w:pPr>
      <w:spacing w:after="0" w:line="240" w:lineRule="auto"/>
    </w:pPr>
    <w:tblPr>
      <w:tblStyleRowBandSize w:val="1"/>
      <w:tblStyleColBandSize w:val="1"/>
      <w:tblBorders>
        <w:top w:val="single" w:sz="8" w:space="0" w:color="F38200" w:themeColor="accent1"/>
        <w:left w:val="single" w:sz="8" w:space="0" w:color="F38200" w:themeColor="accent1"/>
        <w:bottom w:val="single" w:sz="8" w:space="0" w:color="F38200" w:themeColor="accent1"/>
        <w:right w:val="single" w:sz="8" w:space="0" w:color="F38200" w:themeColor="accent1"/>
      </w:tblBorders>
    </w:tblPr>
    <w:tblStylePr w:type="firstRow">
      <w:pPr>
        <w:spacing w:before="0" w:after="0" w:line="240" w:lineRule="auto"/>
      </w:pPr>
      <w:rPr>
        <w:b/>
        <w:bCs/>
        <w:color w:val="FFFFFF" w:themeColor="background1"/>
      </w:rPr>
      <w:tblPr/>
      <w:tcPr>
        <w:shd w:val="clear" w:color="auto" w:fill="F38200" w:themeFill="accent1"/>
      </w:tcPr>
    </w:tblStylePr>
    <w:tblStylePr w:type="lastRow">
      <w:pPr>
        <w:spacing w:before="0" w:after="0" w:line="240" w:lineRule="auto"/>
      </w:pPr>
      <w:rPr>
        <w:b/>
        <w:bCs/>
      </w:rPr>
      <w:tblPr/>
      <w:tcPr>
        <w:tcBorders>
          <w:top w:val="double" w:sz="6" w:space="0" w:color="F38200" w:themeColor="accent1"/>
          <w:left w:val="single" w:sz="8" w:space="0" w:color="F38200" w:themeColor="accent1"/>
          <w:bottom w:val="single" w:sz="8" w:space="0" w:color="F38200" w:themeColor="accent1"/>
          <w:right w:val="single" w:sz="8" w:space="0" w:color="F38200" w:themeColor="accent1"/>
        </w:tcBorders>
      </w:tcPr>
    </w:tblStylePr>
    <w:tblStylePr w:type="firstCol">
      <w:rPr>
        <w:b/>
        <w:bCs/>
      </w:rPr>
    </w:tblStylePr>
    <w:tblStylePr w:type="lastCol">
      <w:rPr>
        <w:b/>
        <w:bCs/>
      </w:rPr>
    </w:tblStylePr>
    <w:tblStylePr w:type="band1Vert">
      <w:tblPr/>
      <w:tcPr>
        <w:tcBorders>
          <w:top w:val="single" w:sz="8" w:space="0" w:color="F38200" w:themeColor="accent1"/>
          <w:left w:val="single" w:sz="8" w:space="0" w:color="F38200" w:themeColor="accent1"/>
          <w:bottom w:val="single" w:sz="8" w:space="0" w:color="F38200" w:themeColor="accent1"/>
          <w:right w:val="single" w:sz="8" w:space="0" w:color="F38200" w:themeColor="accent1"/>
        </w:tcBorders>
      </w:tcPr>
    </w:tblStylePr>
    <w:tblStylePr w:type="band1Horz">
      <w:tblPr/>
      <w:tcPr>
        <w:tcBorders>
          <w:top w:val="single" w:sz="8" w:space="0" w:color="F38200" w:themeColor="accent1"/>
          <w:left w:val="single" w:sz="8" w:space="0" w:color="F38200" w:themeColor="accent1"/>
          <w:bottom w:val="single" w:sz="8" w:space="0" w:color="F38200" w:themeColor="accent1"/>
          <w:right w:val="single" w:sz="8" w:space="0" w:color="F38200" w:themeColor="accent1"/>
        </w:tcBorders>
      </w:tcPr>
    </w:tblStylePr>
  </w:style>
  <w:style w:type="table" w:styleId="LightList-Accent2">
    <w:name w:val="Light List Accent 2"/>
    <w:basedOn w:val="TableNormal"/>
    <w:uiPriority w:val="61"/>
    <w:semiHidden/>
    <w:unhideWhenUsed/>
    <w:rsid w:val="00664D4D"/>
    <w:pPr>
      <w:spacing w:after="0" w:line="240" w:lineRule="auto"/>
    </w:pPr>
    <w:tblPr>
      <w:tblStyleRowBandSize w:val="1"/>
      <w:tblStyleColBandSize w:val="1"/>
      <w:tblBorders>
        <w:top w:val="single" w:sz="8" w:space="0" w:color="94A545" w:themeColor="accent2"/>
        <w:left w:val="single" w:sz="8" w:space="0" w:color="94A545" w:themeColor="accent2"/>
        <w:bottom w:val="single" w:sz="8" w:space="0" w:color="94A545" w:themeColor="accent2"/>
        <w:right w:val="single" w:sz="8" w:space="0" w:color="94A545" w:themeColor="accent2"/>
      </w:tblBorders>
    </w:tblPr>
    <w:tblStylePr w:type="firstRow">
      <w:pPr>
        <w:spacing w:before="0" w:after="0" w:line="240" w:lineRule="auto"/>
      </w:pPr>
      <w:rPr>
        <w:b/>
        <w:bCs/>
        <w:color w:val="FFFFFF" w:themeColor="background1"/>
      </w:rPr>
      <w:tblPr/>
      <w:tcPr>
        <w:shd w:val="clear" w:color="auto" w:fill="94A545" w:themeFill="accent2"/>
      </w:tcPr>
    </w:tblStylePr>
    <w:tblStylePr w:type="lastRow">
      <w:pPr>
        <w:spacing w:before="0" w:after="0" w:line="240" w:lineRule="auto"/>
      </w:pPr>
      <w:rPr>
        <w:b/>
        <w:bCs/>
      </w:rPr>
      <w:tblPr/>
      <w:tcPr>
        <w:tcBorders>
          <w:top w:val="double" w:sz="6" w:space="0" w:color="94A545" w:themeColor="accent2"/>
          <w:left w:val="single" w:sz="8" w:space="0" w:color="94A545" w:themeColor="accent2"/>
          <w:bottom w:val="single" w:sz="8" w:space="0" w:color="94A545" w:themeColor="accent2"/>
          <w:right w:val="single" w:sz="8" w:space="0" w:color="94A545" w:themeColor="accent2"/>
        </w:tcBorders>
      </w:tcPr>
    </w:tblStylePr>
    <w:tblStylePr w:type="firstCol">
      <w:rPr>
        <w:b/>
        <w:bCs/>
      </w:rPr>
    </w:tblStylePr>
    <w:tblStylePr w:type="lastCol">
      <w:rPr>
        <w:b/>
        <w:bCs/>
      </w:rPr>
    </w:tblStylePr>
    <w:tblStylePr w:type="band1Vert">
      <w:tblPr/>
      <w:tcPr>
        <w:tcBorders>
          <w:top w:val="single" w:sz="8" w:space="0" w:color="94A545" w:themeColor="accent2"/>
          <w:left w:val="single" w:sz="8" w:space="0" w:color="94A545" w:themeColor="accent2"/>
          <w:bottom w:val="single" w:sz="8" w:space="0" w:color="94A545" w:themeColor="accent2"/>
          <w:right w:val="single" w:sz="8" w:space="0" w:color="94A545" w:themeColor="accent2"/>
        </w:tcBorders>
      </w:tcPr>
    </w:tblStylePr>
    <w:tblStylePr w:type="band1Horz">
      <w:tblPr/>
      <w:tcPr>
        <w:tcBorders>
          <w:top w:val="single" w:sz="8" w:space="0" w:color="94A545" w:themeColor="accent2"/>
          <w:left w:val="single" w:sz="8" w:space="0" w:color="94A545" w:themeColor="accent2"/>
          <w:bottom w:val="single" w:sz="8" w:space="0" w:color="94A545" w:themeColor="accent2"/>
          <w:right w:val="single" w:sz="8" w:space="0" w:color="94A545" w:themeColor="accent2"/>
        </w:tcBorders>
      </w:tcPr>
    </w:tblStylePr>
  </w:style>
  <w:style w:type="table" w:styleId="LightList-Accent3">
    <w:name w:val="Light List Accent 3"/>
    <w:basedOn w:val="TableNormal"/>
    <w:uiPriority w:val="61"/>
    <w:semiHidden/>
    <w:unhideWhenUsed/>
    <w:rsid w:val="00664D4D"/>
    <w:pPr>
      <w:spacing w:after="0" w:line="240" w:lineRule="auto"/>
    </w:pPr>
    <w:tblPr>
      <w:tblStyleRowBandSize w:val="1"/>
      <w:tblStyleColBandSize w:val="1"/>
      <w:tblBorders>
        <w:top w:val="single" w:sz="8" w:space="0" w:color="CDDA09" w:themeColor="accent3"/>
        <w:left w:val="single" w:sz="8" w:space="0" w:color="CDDA09" w:themeColor="accent3"/>
        <w:bottom w:val="single" w:sz="8" w:space="0" w:color="CDDA09" w:themeColor="accent3"/>
        <w:right w:val="single" w:sz="8" w:space="0" w:color="CDDA09" w:themeColor="accent3"/>
      </w:tblBorders>
    </w:tblPr>
    <w:tblStylePr w:type="firstRow">
      <w:pPr>
        <w:spacing w:before="0" w:after="0" w:line="240" w:lineRule="auto"/>
      </w:pPr>
      <w:rPr>
        <w:b/>
        <w:bCs/>
        <w:color w:val="FFFFFF" w:themeColor="background1"/>
      </w:rPr>
      <w:tblPr/>
      <w:tcPr>
        <w:shd w:val="clear" w:color="auto" w:fill="CDDA09" w:themeFill="accent3"/>
      </w:tcPr>
    </w:tblStylePr>
    <w:tblStylePr w:type="lastRow">
      <w:pPr>
        <w:spacing w:before="0" w:after="0" w:line="240" w:lineRule="auto"/>
      </w:pPr>
      <w:rPr>
        <w:b/>
        <w:bCs/>
      </w:rPr>
      <w:tblPr/>
      <w:tcPr>
        <w:tcBorders>
          <w:top w:val="double" w:sz="6" w:space="0" w:color="CDDA09" w:themeColor="accent3"/>
          <w:left w:val="single" w:sz="8" w:space="0" w:color="CDDA09" w:themeColor="accent3"/>
          <w:bottom w:val="single" w:sz="8" w:space="0" w:color="CDDA09" w:themeColor="accent3"/>
          <w:right w:val="single" w:sz="8" w:space="0" w:color="CDDA09" w:themeColor="accent3"/>
        </w:tcBorders>
      </w:tcPr>
    </w:tblStylePr>
    <w:tblStylePr w:type="firstCol">
      <w:rPr>
        <w:b/>
        <w:bCs/>
      </w:rPr>
    </w:tblStylePr>
    <w:tblStylePr w:type="lastCol">
      <w:rPr>
        <w:b/>
        <w:bCs/>
      </w:rPr>
    </w:tblStylePr>
    <w:tblStylePr w:type="band1Vert">
      <w:tblPr/>
      <w:tcPr>
        <w:tcBorders>
          <w:top w:val="single" w:sz="8" w:space="0" w:color="CDDA09" w:themeColor="accent3"/>
          <w:left w:val="single" w:sz="8" w:space="0" w:color="CDDA09" w:themeColor="accent3"/>
          <w:bottom w:val="single" w:sz="8" w:space="0" w:color="CDDA09" w:themeColor="accent3"/>
          <w:right w:val="single" w:sz="8" w:space="0" w:color="CDDA09" w:themeColor="accent3"/>
        </w:tcBorders>
      </w:tcPr>
    </w:tblStylePr>
    <w:tblStylePr w:type="band1Horz">
      <w:tblPr/>
      <w:tcPr>
        <w:tcBorders>
          <w:top w:val="single" w:sz="8" w:space="0" w:color="CDDA09" w:themeColor="accent3"/>
          <w:left w:val="single" w:sz="8" w:space="0" w:color="CDDA09" w:themeColor="accent3"/>
          <w:bottom w:val="single" w:sz="8" w:space="0" w:color="CDDA09" w:themeColor="accent3"/>
          <w:right w:val="single" w:sz="8" w:space="0" w:color="CDDA09" w:themeColor="accent3"/>
        </w:tcBorders>
      </w:tcPr>
    </w:tblStylePr>
  </w:style>
  <w:style w:type="table" w:styleId="LightList-Accent4">
    <w:name w:val="Light List Accent 4"/>
    <w:basedOn w:val="TableNormal"/>
    <w:uiPriority w:val="61"/>
    <w:semiHidden/>
    <w:unhideWhenUsed/>
    <w:rsid w:val="00664D4D"/>
    <w:pPr>
      <w:spacing w:after="0" w:line="240" w:lineRule="auto"/>
    </w:pPr>
    <w:tblPr>
      <w:tblStyleRowBandSize w:val="1"/>
      <w:tblStyleColBandSize w:val="1"/>
      <w:tblBorders>
        <w:top w:val="single" w:sz="8" w:space="0" w:color="00BCFF" w:themeColor="accent4"/>
        <w:left w:val="single" w:sz="8" w:space="0" w:color="00BCFF" w:themeColor="accent4"/>
        <w:bottom w:val="single" w:sz="8" w:space="0" w:color="00BCFF" w:themeColor="accent4"/>
        <w:right w:val="single" w:sz="8" w:space="0" w:color="00BCFF" w:themeColor="accent4"/>
      </w:tblBorders>
    </w:tblPr>
    <w:tblStylePr w:type="firstRow">
      <w:pPr>
        <w:spacing w:before="0" w:after="0" w:line="240" w:lineRule="auto"/>
      </w:pPr>
      <w:rPr>
        <w:b/>
        <w:bCs/>
        <w:color w:val="FFFFFF" w:themeColor="background1"/>
      </w:rPr>
      <w:tblPr/>
      <w:tcPr>
        <w:shd w:val="clear" w:color="auto" w:fill="00BCFF" w:themeFill="accent4"/>
      </w:tcPr>
    </w:tblStylePr>
    <w:tblStylePr w:type="lastRow">
      <w:pPr>
        <w:spacing w:before="0" w:after="0" w:line="240" w:lineRule="auto"/>
      </w:pPr>
      <w:rPr>
        <w:b/>
        <w:bCs/>
      </w:rPr>
      <w:tblPr/>
      <w:tcPr>
        <w:tcBorders>
          <w:top w:val="double" w:sz="6" w:space="0" w:color="00BCFF" w:themeColor="accent4"/>
          <w:left w:val="single" w:sz="8" w:space="0" w:color="00BCFF" w:themeColor="accent4"/>
          <w:bottom w:val="single" w:sz="8" w:space="0" w:color="00BCFF" w:themeColor="accent4"/>
          <w:right w:val="single" w:sz="8" w:space="0" w:color="00BCFF" w:themeColor="accent4"/>
        </w:tcBorders>
      </w:tcPr>
    </w:tblStylePr>
    <w:tblStylePr w:type="firstCol">
      <w:rPr>
        <w:b/>
        <w:bCs/>
      </w:rPr>
    </w:tblStylePr>
    <w:tblStylePr w:type="lastCol">
      <w:rPr>
        <w:b/>
        <w:bCs/>
      </w:rPr>
    </w:tblStylePr>
    <w:tblStylePr w:type="band1Vert">
      <w:tblPr/>
      <w:tcPr>
        <w:tcBorders>
          <w:top w:val="single" w:sz="8" w:space="0" w:color="00BCFF" w:themeColor="accent4"/>
          <w:left w:val="single" w:sz="8" w:space="0" w:color="00BCFF" w:themeColor="accent4"/>
          <w:bottom w:val="single" w:sz="8" w:space="0" w:color="00BCFF" w:themeColor="accent4"/>
          <w:right w:val="single" w:sz="8" w:space="0" w:color="00BCFF" w:themeColor="accent4"/>
        </w:tcBorders>
      </w:tcPr>
    </w:tblStylePr>
    <w:tblStylePr w:type="band1Horz">
      <w:tblPr/>
      <w:tcPr>
        <w:tcBorders>
          <w:top w:val="single" w:sz="8" w:space="0" w:color="00BCFF" w:themeColor="accent4"/>
          <w:left w:val="single" w:sz="8" w:space="0" w:color="00BCFF" w:themeColor="accent4"/>
          <w:bottom w:val="single" w:sz="8" w:space="0" w:color="00BCFF" w:themeColor="accent4"/>
          <w:right w:val="single" w:sz="8" w:space="0" w:color="00BCFF" w:themeColor="accent4"/>
        </w:tcBorders>
      </w:tcPr>
    </w:tblStylePr>
  </w:style>
  <w:style w:type="table" w:styleId="LightList-Accent5">
    <w:name w:val="Light List Accent 5"/>
    <w:basedOn w:val="TableNormal"/>
    <w:uiPriority w:val="61"/>
    <w:semiHidden/>
    <w:unhideWhenUsed/>
    <w:rsid w:val="00664D4D"/>
    <w:pPr>
      <w:spacing w:after="0" w:line="240" w:lineRule="auto"/>
    </w:pPr>
    <w:tblPr>
      <w:tblStyleRowBandSize w:val="1"/>
      <w:tblStyleColBandSize w:val="1"/>
      <w:tblBorders>
        <w:top w:val="single" w:sz="8" w:space="0" w:color="EC008C" w:themeColor="accent5"/>
        <w:left w:val="single" w:sz="8" w:space="0" w:color="EC008C" w:themeColor="accent5"/>
        <w:bottom w:val="single" w:sz="8" w:space="0" w:color="EC008C" w:themeColor="accent5"/>
        <w:right w:val="single" w:sz="8" w:space="0" w:color="EC008C" w:themeColor="accent5"/>
      </w:tblBorders>
    </w:tblPr>
    <w:tblStylePr w:type="firstRow">
      <w:pPr>
        <w:spacing w:before="0" w:after="0" w:line="240" w:lineRule="auto"/>
      </w:pPr>
      <w:rPr>
        <w:b/>
        <w:bCs/>
        <w:color w:val="FFFFFF" w:themeColor="background1"/>
      </w:rPr>
      <w:tblPr/>
      <w:tcPr>
        <w:shd w:val="clear" w:color="auto" w:fill="EC008C" w:themeFill="accent5"/>
      </w:tcPr>
    </w:tblStylePr>
    <w:tblStylePr w:type="lastRow">
      <w:pPr>
        <w:spacing w:before="0" w:after="0" w:line="240" w:lineRule="auto"/>
      </w:pPr>
      <w:rPr>
        <w:b/>
        <w:bCs/>
      </w:rPr>
      <w:tblPr/>
      <w:tcPr>
        <w:tcBorders>
          <w:top w:val="double" w:sz="6" w:space="0" w:color="EC008C" w:themeColor="accent5"/>
          <w:left w:val="single" w:sz="8" w:space="0" w:color="EC008C" w:themeColor="accent5"/>
          <w:bottom w:val="single" w:sz="8" w:space="0" w:color="EC008C" w:themeColor="accent5"/>
          <w:right w:val="single" w:sz="8" w:space="0" w:color="EC008C" w:themeColor="accent5"/>
        </w:tcBorders>
      </w:tcPr>
    </w:tblStylePr>
    <w:tblStylePr w:type="firstCol">
      <w:rPr>
        <w:b/>
        <w:bCs/>
      </w:rPr>
    </w:tblStylePr>
    <w:tblStylePr w:type="lastCol">
      <w:rPr>
        <w:b/>
        <w:bCs/>
      </w:rPr>
    </w:tblStylePr>
    <w:tblStylePr w:type="band1Vert">
      <w:tblPr/>
      <w:tcPr>
        <w:tcBorders>
          <w:top w:val="single" w:sz="8" w:space="0" w:color="EC008C" w:themeColor="accent5"/>
          <w:left w:val="single" w:sz="8" w:space="0" w:color="EC008C" w:themeColor="accent5"/>
          <w:bottom w:val="single" w:sz="8" w:space="0" w:color="EC008C" w:themeColor="accent5"/>
          <w:right w:val="single" w:sz="8" w:space="0" w:color="EC008C" w:themeColor="accent5"/>
        </w:tcBorders>
      </w:tcPr>
    </w:tblStylePr>
    <w:tblStylePr w:type="band1Horz">
      <w:tblPr/>
      <w:tcPr>
        <w:tcBorders>
          <w:top w:val="single" w:sz="8" w:space="0" w:color="EC008C" w:themeColor="accent5"/>
          <w:left w:val="single" w:sz="8" w:space="0" w:color="EC008C" w:themeColor="accent5"/>
          <w:bottom w:val="single" w:sz="8" w:space="0" w:color="EC008C" w:themeColor="accent5"/>
          <w:right w:val="single" w:sz="8" w:space="0" w:color="EC008C" w:themeColor="accent5"/>
        </w:tcBorders>
      </w:tcPr>
    </w:tblStylePr>
  </w:style>
  <w:style w:type="table" w:styleId="LightList-Accent6">
    <w:name w:val="Light List Accent 6"/>
    <w:basedOn w:val="TableNormal"/>
    <w:uiPriority w:val="61"/>
    <w:semiHidden/>
    <w:unhideWhenUsed/>
    <w:rsid w:val="00664D4D"/>
    <w:pPr>
      <w:spacing w:after="0" w:line="240" w:lineRule="auto"/>
    </w:pPr>
    <w:tblPr>
      <w:tblStyleRowBandSize w:val="1"/>
      <w:tblStyleColBandSize w:val="1"/>
      <w:tblBorders>
        <w:top w:val="single" w:sz="8" w:space="0" w:color="8A479B" w:themeColor="accent6"/>
        <w:left w:val="single" w:sz="8" w:space="0" w:color="8A479B" w:themeColor="accent6"/>
        <w:bottom w:val="single" w:sz="8" w:space="0" w:color="8A479B" w:themeColor="accent6"/>
        <w:right w:val="single" w:sz="8" w:space="0" w:color="8A479B" w:themeColor="accent6"/>
      </w:tblBorders>
    </w:tblPr>
    <w:tblStylePr w:type="firstRow">
      <w:pPr>
        <w:spacing w:before="0" w:after="0" w:line="240" w:lineRule="auto"/>
      </w:pPr>
      <w:rPr>
        <w:b/>
        <w:bCs/>
        <w:color w:val="FFFFFF" w:themeColor="background1"/>
      </w:rPr>
      <w:tblPr/>
      <w:tcPr>
        <w:shd w:val="clear" w:color="auto" w:fill="8A479B" w:themeFill="accent6"/>
      </w:tcPr>
    </w:tblStylePr>
    <w:tblStylePr w:type="lastRow">
      <w:pPr>
        <w:spacing w:before="0" w:after="0" w:line="240" w:lineRule="auto"/>
      </w:pPr>
      <w:rPr>
        <w:b/>
        <w:bCs/>
      </w:rPr>
      <w:tblPr/>
      <w:tcPr>
        <w:tcBorders>
          <w:top w:val="double" w:sz="6" w:space="0" w:color="8A479B" w:themeColor="accent6"/>
          <w:left w:val="single" w:sz="8" w:space="0" w:color="8A479B" w:themeColor="accent6"/>
          <w:bottom w:val="single" w:sz="8" w:space="0" w:color="8A479B" w:themeColor="accent6"/>
          <w:right w:val="single" w:sz="8" w:space="0" w:color="8A479B" w:themeColor="accent6"/>
        </w:tcBorders>
      </w:tcPr>
    </w:tblStylePr>
    <w:tblStylePr w:type="firstCol">
      <w:rPr>
        <w:b/>
        <w:bCs/>
      </w:rPr>
    </w:tblStylePr>
    <w:tblStylePr w:type="lastCol">
      <w:rPr>
        <w:b/>
        <w:bCs/>
      </w:rPr>
    </w:tblStylePr>
    <w:tblStylePr w:type="band1Vert">
      <w:tblPr/>
      <w:tcPr>
        <w:tcBorders>
          <w:top w:val="single" w:sz="8" w:space="0" w:color="8A479B" w:themeColor="accent6"/>
          <w:left w:val="single" w:sz="8" w:space="0" w:color="8A479B" w:themeColor="accent6"/>
          <w:bottom w:val="single" w:sz="8" w:space="0" w:color="8A479B" w:themeColor="accent6"/>
          <w:right w:val="single" w:sz="8" w:space="0" w:color="8A479B" w:themeColor="accent6"/>
        </w:tcBorders>
      </w:tcPr>
    </w:tblStylePr>
    <w:tblStylePr w:type="band1Horz">
      <w:tblPr/>
      <w:tcPr>
        <w:tcBorders>
          <w:top w:val="single" w:sz="8" w:space="0" w:color="8A479B" w:themeColor="accent6"/>
          <w:left w:val="single" w:sz="8" w:space="0" w:color="8A479B" w:themeColor="accent6"/>
          <w:bottom w:val="single" w:sz="8" w:space="0" w:color="8A479B" w:themeColor="accent6"/>
          <w:right w:val="single" w:sz="8" w:space="0" w:color="8A479B" w:themeColor="accent6"/>
        </w:tcBorders>
      </w:tcPr>
    </w:tblStylePr>
  </w:style>
  <w:style w:type="table" w:styleId="LightShading">
    <w:name w:val="Light Shading"/>
    <w:basedOn w:val="TableNormal"/>
    <w:uiPriority w:val="60"/>
    <w:semiHidden/>
    <w:unhideWhenUsed/>
    <w:rsid w:val="00664D4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664D4D"/>
    <w:pPr>
      <w:spacing w:after="0" w:line="240" w:lineRule="auto"/>
    </w:pPr>
    <w:rPr>
      <w:color w:val="B66100" w:themeColor="accent1" w:themeShade="BF"/>
    </w:rPr>
    <w:tblPr>
      <w:tblStyleRowBandSize w:val="1"/>
      <w:tblStyleColBandSize w:val="1"/>
      <w:tblBorders>
        <w:top w:val="single" w:sz="8" w:space="0" w:color="F38200" w:themeColor="accent1"/>
        <w:bottom w:val="single" w:sz="8" w:space="0" w:color="F38200" w:themeColor="accent1"/>
      </w:tblBorders>
    </w:tblPr>
    <w:tblStylePr w:type="firstRow">
      <w:pPr>
        <w:spacing w:before="0" w:after="0" w:line="240" w:lineRule="auto"/>
      </w:pPr>
      <w:rPr>
        <w:b/>
        <w:bCs/>
      </w:rPr>
      <w:tblPr/>
      <w:tcPr>
        <w:tcBorders>
          <w:top w:val="single" w:sz="8" w:space="0" w:color="F38200" w:themeColor="accent1"/>
          <w:left w:val="nil"/>
          <w:bottom w:val="single" w:sz="8" w:space="0" w:color="F38200" w:themeColor="accent1"/>
          <w:right w:val="nil"/>
          <w:insideH w:val="nil"/>
          <w:insideV w:val="nil"/>
        </w:tcBorders>
      </w:tcPr>
    </w:tblStylePr>
    <w:tblStylePr w:type="lastRow">
      <w:pPr>
        <w:spacing w:before="0" w:after="0" w:line="240" w:lineRule="auto"/>
      </w:pPr>
      <w:rPr>
        <w:b/>
        <w:bCs/>
      </w:rPr>
      <w:tblPr/>
      <w:tcPr>
        <w:tcBorders>
          <w:top w:val="single" w:sz="8" w:space="0" w:color="F38200" w:themeColor="accent1"/>
          <w:left w:val="nil"/>
          <w:bottom w:val="single" w:sz="8" w:space="0" w:color="F3820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0BD" w:themeFill="accent1" w:themeFillTint="3F"/>
      </w:tcPr>
    </w:tblStylePr>
    <w:tblStylePr w:type="band1Horz">
      <w:tblPr/>
      <w:tcPr>
        <w:tcBorders>
          <w:left w:val="nil"/>
          <w:right w:val="nil"/>
          <w:insideH w:val="nil"/>
          <w:insideV w:val="nil"/>
        </w:tcBorders>
        <w:shd w:val="clear" w:color="auto" w:fill="FFE0BD" w:themeFill="accent1" w:themeFillTint="3F"/>
      </w:tcPr>
    </w:tblStylePr>
  </w:style>
  <w:style w:type="table" w:styleId="LightShading-Accent2">
    <w:name w:val="Light Shading Accent 2"/>
    <w:basedOn w:val="TableNormal"/>
    <w:uiPriority w:val="60"/>
    <w:semiHidden/>
    <w:unhideWhenUsed/>
    <w:rsid w:val="00664D4D"/>
    <w:pPr>
      <w:spacing w:after="0" w:line="240" w:lineRule="auto"/>
    </w:pPr>
    <w:rPr>
      <w:color w:val="6E7B33" w:themeColor="accent2" w:themeShade="BF"/>
    </w:rPr>
    <w:tblPr>
      <w:tblStyleRowBandSize w:val="1"/>
      <w:tblStyleColBandSize w:val="1"/>
      <w:tblBorders>
        <w:top w:val="single" w:sz="8" w:space="0" w:color="94A545" w:themeColor="accent2"/>
        <w:bottom w:val="single" w:sz="8" w:space="0" w:color="94A545" w:themeColor="accent2"/>
      </w:tblBorders>
    </w:tblPr>
    <w:tblStylePr w:type="firstRow">
      <w:pPr>
        <w:spacing w:before="0" w:after="0" w:line="240" w:lineRule="auto"/>
      </w:pPr>
      <w:rPr>
        <w:b/>
        <w:bCs/>
      </w:rPr>
      <w:tblPr/>
      <w:tcPr>
        <w:tcBorders>
          <w:top w:val="single" w:sz="8" w:space="0" w:color="94A545" w:themeColor="accent2"/>
          <w:left w:val="nil"/>
          <w:bottom w:val="single" w:sz="8" w:space="0" w:color="94A545" w:themeColor="accent2"/>
          <w:right w:val="nil"/>
          <w:insideH w:val="nil"/>
          <w:insideV w:val="nil"/>
        </w:tcBorders>
      </w:tcPr>
    </w:tblStylePr>
    <w:tblStylePr w:type="lastRow">
      <w:pPr>
        <w:spacing w:before="0" w:after="0" w:line="240" w:lineRule="auto"/>
      </w:pPr>
      <w:rPr>
        <w:b/>
        <w:bCs/>
      </w:rPr>
      <w:tblPr/>
      <w:tcPr>
        <w:tcBorders>
          <w:top w:val="single" w:sz="8" w:space="0" w:color="94A545" w:themeColor="accent2"/>
          <w:left w:val="nil"/>
          <w:bottom w:val="single" w:sz="8" w:space="0" w:color="94A545"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BCE" w:themeFill="accent2" w:themeFillTint="3F"/>
      </w:tcPr>
    </w:tblStylePr>
    <w:tblStylePr w:type="band1Horz">
      <w:tblPr/>
      <w:tcPr>
        <w:tcBorders>
          <w:left w:val="nil"/>
          <w:right w:val="nil"/>
          <w:insideH w:val="nil"/>
          <w:insideV w:val="nil"/>
        </w:tcBorders>
        <w:shd w:val="clear" w:color="auto" w:fill="E5EBCE" w:themeFill="accent2" w:themeFillTint="3F"/>
      </w:tcPr>
    </w:tblStylePr>
  </w:style>
  <w:style w:type="table" w:styleId="LightShading-Accent3">
    <w:name w:val="Light Shading Accent 3"/>
    <w:basedOn w:val="TableNormal"/>
    <w:uiPriority w:val="60"/>
    <w:semiHidden/>
    <w:unhideWhenUsed/>
    <w:rsid w:val="00664D4D"/>
    <w:pPr>
      <w:spacing w:after="0" w:line="240" w:lineRule="auto"/>
    </w:pPr>
    <w:rPr>
      <w:color w:val="99A306" w:themeColor="accent3" w:themeShade="BF"/>
    </w:rPr>
    <w:tblPr>
      <w:tblStyleRowBandSize w:val="1"/>
      <w:tblStyleColBandSize w:val="1"/>
      <w:tblBorders>
        <w:top w:val="single" w:sz="8" w:space="0" w:color="CDDA09" w:themeColor="accent3"/>
        <w:bottom w:val="single" w:sz="8" w:space="0" w:color="CDDA09" w:themeColor="accent3"/>
      </w:tblBorders>
    </w:tblPr>
    <w:tblStylePr w:type="firstRow">
      <w:pPr>
        <w:spacing w:before="0" w:after="0" w:line="240" w:lineRule="auto"/>
      </w:pPr>
      <w:rPr>
        <w:b/>
        <w:bCs/>
      </w:rPr>
      <w:tblPr/>
      <w:tcPr>
        <w:tcBorders>
          <w:top w:val="single" w:sz="8" w:space="0" w:color="CDDA09" w:themeColor="accent3"/>
          <w:left w:val="nil"/>
          <w:bottom w:val="single" w:sz="8" w:space="0" w:color="CDDA09" w:themeColor="accent3"/>
          <w:right w:val="nil"/>
          <w:insideH w:val="nil"/>
          <w:insideV w:val="nil"/>
        </w:tcBorders>
      </w:tcPr>
    </w:tblStylePr>
    <w:tblStylePr w:type="lastRow">
      <w:pPr>
        <w:spacing w:before="0" w:after="0" w:line="240" w:lineRule="auto"/>
      </w:pPr>
      <w:rPr>
        <w:b/>
        <w:bCs/>
      </w:rPr>
      <w:tblPr/>
      <w:tcPr>
        <w:tcBorders>
          <w:top w:val="single" w:sz="8" w:space="0" w:color="CDDA09" w:themeColor="accent3"/>
          <w:left w:val="nil"/>
          <w:bottom w:val="single" w:sz="8" w:space="0" w:color="CDDA0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FCBB" w:themeFill="accent3" w:themeFillTint="3F"/>
      </w:tcPr>
    </w:tblStylePr>
    <w:tblStylePr w:type="band1Horz">
      <w:tblPr/>
      <w:tcPr>
        <w:tcBorders>
          <w:left w:val="nil"/>
          <w:right w:val="nil"/>
          <w:insideH w:val="nil"/>
          <w:insideV w:val="nil"/>
        </w:tcBorders>
        <w:shd w:val="clear" w:color="auto" w:fill="F8FCBB" w:themeFill="accent3" w:themeFillTint="3F"/>
      </w:tcPr>
    </w:tblStylePr>
  </w:style>
  <w:style w:type="table" w:styleId="LightShading-Accent4">
    <w:name w:val="Light Shading Accent 4"/>
    <w:basedOn w:val="TableNormal"/>
    <w:uiPriority w:val="60"/>
    <w:semiHidden/>
    <w:unhideWhenUsed/>
    <w:rsid w:val="00664D4D"/>
    <w:pPr>
      <w:spacing w:after="0" w:line="240" w:lineRule="auto"/>
    </w:pPr>
    <w:rPr>
      <w:color w:val="008CBF" w:themeColor="accent4" w:themeShade="BF"/>
    </w:rPr>
    <w:tblPr>
      <w:tblStyleRowBandSize w:val="1"/>
      <w:tblStyleColBandSize w:val="1"/>
      <w:tblBorders>
        <w:top w:val="single" w:sz="8" w:space="0" w:color="00BCFF" w:themeColor="accent4"/>
        <w:bottom w:val="single" w:sz="8" w:space="0" w:color="00BCFF" w:themeColor="accent4"/>
      </w:tblBorders>
    </w:tblPr>
    <w:tblStylePr w:type="firstRow">
      <w:pPr>
        <w:spacing w:before="0" w:after="0" w:line="240" w:lineRule="auto"/>
      </w:pPr>
      <w:rPr>
        <w:b/>
        <w:bCs/>
      </w:rPr>
      <w:tblPr/>
      <w:tcPr>
        <w:tcBorders>
          <w:top w:val="single" w:sz="8" w:space="0" w:color="00BCFF" w:themeColor="accent4"/>
          <w:left w:val="nil"/>
          <w:bottom w:val="single" w:sz="8" w:space="0" w:color="00BCFF" w:themeColor="accent4"/>
          <w:right w:val="nil"/>
          <w:insideH w:val="nil"/>
          <w:insideV w:val="nil"/>
        </w:tcBorders>
      </w:tcPr>
    </w:tblStylePr>
    <w:tblStylePr w:type="lastRow">
      <w:pPr>
        <w:spacing w:before="0" w:after="0" w:line="240" w:lineRule="auto"/>
      </w:pPr>
      <w:rPr>
        <w:b/>
        <w:bCs/>
      </w:rPr>
      <w:tblPr/>
      <w:tcPr>
        <w:tcBorders>
          <w:top w:val="single" w:sz="8" w:space="0" w:color="00BCFF" w:themeColor="accent4"/>
          <w:left w:val="nil"/>
          <w:bottom w:val="single" w:sz="8" w:space="0" w:color="00BCF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EEFF" w:themeFill="accent4" w:themeFillTint="3F"/>
      </w:tcPr>
    </w:tblStylePr>
    <w:tblStylePr w:type="band1Horz">
      <w:tblPr/>
      <w:tcPr>
        <w:tcBorders>
          <w:left w:val="nil"/>
          <w:right w:val="nil"/>
          <w:insideH w:val="nil"/>
          <w:insideV w:val="nil"/>
        </w:tcBorders>
        <w:shd w:val="clear" w:color="auto" w:fill="C0EEFF" w:themeFill="accent4" w:themeFillTint="3F"/>
      </w:tcPr>
    </w:tblStylePr>
  </w:style>
  <w:style w:type="table" w:styleId="LightShading-Accent5">
    <w:name w:val="Light Shading Accent 5"/>
    <w:basedOn w:val="TableNormal"/>
    <w:uiPriority w:val="60"/>
    <w:semiHidden/>
    <w:unhideWhenUsed/>
    <w:rsid w:val="00664D4D"/>
    <w:pPr>
      <w:spacing w:after="0" w:line="240" w:lineRule="auto"/>
    </w:pPr>
    <w:rPr>
      <w:color w:val="B00068" w:themeColor="accent5" w:themeShade="BF"/>
    </w:rPr>
    <w:tblPr>
      <w:tblStyleRowBandSize w:val="1"/>
      <w:tblStyleColBandSize w:val="1"/>
      <w:tblBorders>
        <w:top w:val="single" w:sz="8" w:space="0" w:color="EC008C" w:themeColor="accent5"/>
        <w:bottom w:val="single" w:sz="8" w:space="0" w:color="EC008C" w:themeColor="accent5"/>
      </w:tblBorders>
    </w:tblPr>
    <w:tblStylePr w:type="firstRow">
      <w:pPr>
        <w:spacing w:before="0" w:after="0" w:line="240" w:lineRule="auto"/>
      </w:pPr>
      <w:rPr>
        <w:b/>
        <w:bCs/>
      </w:rPr>
      <w:tblPr/>
      <w:tcPr>
        <w:tcBorders>
          <w:top w:val="single" w:sz="8" w:space="0" w:color="EC008C" w:themeColor="accent5"/>
          <w:left w:val="nil"/>
          <w:bottom w:val="single" w:sz="8" w:space="0" w:color="EC008C" w:themeColor="accent5"/>
          <w:right w:val="nil"/>
          <w:insideH w:val="nil"/>
          <w:insideV w:val="nil"/>
        </w:tcBorders>
      </w:tcPr>
    </w:tblStylePr>
    <w:tblStylePr w:type="lastRow">
      <w:pPr>
        <w:spacing w:before="0" w:after="0" w:line="240" w:lineRule="auto"/>
      </w:pPr>
      <w:rPr>
        <w:b/>
        <w:bCs/>
      </w:rPr>
      <w:tblPr/>
      <w:tcPr>
        <w:tcBorders>
          <w:top w:val="single" w:sz="8" w:space="0" w:color="EC008C" w:themeColor="accent5"/>
          <w:left w:val="nil"/>
          <w:bottom w:val="single" w:sz="8" w:space="0" w:color="EC008C"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BE3" w:themeFill="accent5" w:themeFillTint="3F"/>
      </w:tcPr>
    </w:tblStylePr>
    <w:tblStylePr w:type="band1Horz">
      <w:tblPr/>
      <w:tcPr>
        <w:tcBorders>
          <w:left w:val="nil"/>
          <w:right w:val="nil"/>
          <w:insideH w:val="nil"/>
          <w:insideV w:val="nil"/>
        </w:tcBorders>
        <w:shd w:val="clear" w:color="auto" w:fill="FFBBE3" w:themeFill="accent5" w:themeFillTint="3F"/>
      </w:tcPr>
    </w:tblStylePr>
  </w:style>
  <w:style w:type="table" w:styleId="LightShading-Accent6">
    <w:name w:val="Light Shading Accent 6"/>
    <w:basedOn w:val="TableNormal"/>
    <w:uiPriority w:val="60"/>
    <w:semiHidden/>
    <w:unhideWhenUsed/>
    <w:rsid w:val="00664D4D"/>
    <w:pPr>
      <w:spacing w:after="0" w:line="240" w:lineRule="auto"/>
    </w:pPr>
    <w:rPr>
      <w:color w:val="673573" w:themeColor="accent6" w:themeShade="BF"/>
    </w:rPr>
    <w:tblPr>
      <w:tblStyleRowBandSize w:val="1"/>
      <w:tblStyleColBandSize w:val="1"/>
      <w:tblBorders>
        <w:top w:val="single" w:sz="8" w:space="0" w:color="8A479B" w:themeColor="accent6"/>
        <w:bottom w:val="single" w:sz="8" w:space="0" w:color="8A479B" w:themeColor="accent6"/>
      </w:tblBorders>
    </w:tblPr>
    <w:tblStylePr w:type="firstRow">
      <w:pPr>
        <w:spacing w:before="0" w:after="0" w:line="240" w:lineRule="auto"/>
      </w:pPr>
      <w:rPr>
        <w:b/>
        <w:bCs/>
      </w:rPr>
      <w:tblPr/>
      <w:tcPr>
        <w:tcBorders>
          <w:top w:val="single" w:sz="8" w:space="0" w:color="8A479B" w:themeColor="accent6"/>
          <w:left w:val="nil"/>
          <w:bottom w:val="single" w:sz="8" w:space="0" w:color="8A479B" w:themeColor="accent6"/>
          <w:right w:val="nil"/>
          <w:insideH w:val="nil"/>
          <w:insideV w:val="nil"/>
        </w:tcBorders>
      </w:tcPr>
    </w:tblStylePr>
    <w:tblStylePr w:type="lastRow">
      <w:pPr>
        <w:spacing w:before="0" w:after="0" w:line="240" w:lineRule="auto"/>
      </w:pPr>
      <w:rPr>
        <w:b/>
        <w:bCs/>
      </w:rPr>
      <w:tblPr/>
      <w:tcPr>
        <w:tcBorders>
          <w:top w:val="single" w:sz="8" w:space="0" w:color="8A479B" w:themeColor="accent6"/>
          <w:left w:val="nil"/>
          <w:bottom w:val="single" w:sz="8" w:space="0" w:color="8A479B"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CEE9" w:themeFill="accent6" w:themeFillTint="3F"/>
      </w:tcPr>
    </w:tblStylePr>
    <w:tblStylePr w:type="band1Horz">
      <w:tblPr/>
      <w:tcPr>
        <w:tcBorders>
          <w:left w:val="nil"/>
          <w:right w:val="nil"/>
          <w:insideH w:val="nil"/>
          <w:insideV w:val="nil"/>
        </w:tcBorders>
        <w:shd w:val="clear" w:color="auto" w:fill="E3CEE9" w:themeFill="accent6" w:themeFillTint="3F"/>
      </w:tcPr>
    </w:tblStylePr>
  </w:style>
  <w:style w:type="character" w:styleId="LineNumber">
    <w:name w:val="line number"/>
    <w:basedOn w:val="DefaultParagraphFont"/>
    <w:uiPriority w:val="99"/>
    <w:semiHidden/>
    <w:unhideWhenUsed/>
    <w:rsid w:val="00664D4D"/>
    <w:rPr>
      <w:sz w:val="22"/>
    </w:rPr>
  </w:style>
  <w:style w:type="paragraph" w:styleId="List">
    <w:name w:val="List"/>
    <w:basedOn w:val="Normal"/>
    <w:uiPriority w:val="99"/>
    <w:semiHidden/>
    <w:unhideWhenUsed/>
    <w:rsid w:val="00664D4D"/>
    <w:pPr>
      <w:ind w:left="283" w:hanging="283"/>
      <w:contextualSpacing/>
    </w:pPr>
  </w:style>
  <w:style w:type="paragraph" w:styleId="List2">
    <w:name w:val="List 2"/>
    <w:basedOn w:val="Normal"/>
    <w:uiPriority w:val="99"/>
    <w:semiHidden/>
    <w:unhideWhenUsed/>
    <w:rsid w:val="00664D4D"/>
    <w:pPr>
      <w:ind w:left="566" w:hanging="283"/>
      <w:contextualSpacing/>
    </w:pPr>
  </w:style>
  <w:style w:type="paragraph" w:styleId="List3">
    <w:name w:val="List 3"/>
    <w:basedOn w:val="Normal"/>
    <w:uiPriority w:val="99"/>
    <w:semiHidden/>
    <w:unhideWhenUsed/>
    <w:rsid w:val="00664D4D"/>
    <w:pPr>
      <w:ind w:left="849" w:hanging="283"/>
      <w:contextualSpacing/>
    </w:pPr>
  </w:style>
  <w:style w:type="paragraph" w:styleId="List4">
    <w:name w:val="List 4"/>
    <w:basedOn w:val="Normal"/>
    <w:uiPriority w:val="99"/>
    <w:semiHidden/>
    <w:unhideWhenUsed/>
    <w:rsid w:val="00664D4D"/>
    <w:pPr>
      <w:ind w:left="1132" w:hanging="283"/>
      <w:contextualSpacing/>
    </w:pPr>
  </w:style>
  <w:style w:type="paragraph" w:styleId="List5">
    <w:name w:val="List 5"/>
    <w:basedOn w:val="Normal"/>
    <w:uiPriority w:val="99"/>
    <w:semiHidden/>
    <w:unhideWhenUsed/>
    <w:rsid w:val="00664D4D"/>
    <w:pPr>
      <w:ind w:left="1415" w:hanging="283"/>
      <w:contextualSpacing/>
    </w:pPr>
  </w:style>
  <w:style w:type="paragraph" w:styleId="ListBullet">
    <w:name w:val="List Bullet"/>
    <w:basedOn w:val="Normal"/>
    <w:uiPriority w:val="99"/>
    <w:unhideWhenUsed/>
    <w:rsid w:val="00664D4D"/>
    <w:pPr>
      <w:numPr>
        <w:numId w:val="2"/>
      </w:numPr>
      <w:contextualSpacing/>
    </w:pPr>
  </w:style>
  <w:style w:type="paragraph" w:styleId="ListBullet2">
    <w:name w:val="List Bullet 2"/>
    <w:basedOn w:val="Normal"/>
    <w:uiPriority w:val="99"/>
    <w:semiHidden/>
    <w:unhideWhenUsed/>
    <w:rsid w:val="00664D4D"/>
    <w:pPr>
      <w:numPr>
        <w:numId w:val="3"/>
      </w:numPr>
      <w:contextualSpacing/>
    </w:pPr>
  </w:style>
  <w:style w:type="paragraph" w:styleId="ListBullet3">
    <w:name w:val="List Bullet 3"/>
    <w:basedOn w:val="Normal"/>
    <w:uiPriority w:val="99"/>
    <w:semiHidden/>
    <w:unhideWhenUsed/>
    <w:rsid w:val="00664D4D"/>
    <w:pPr>
      <w:numPr>
        <w:numId w:val="4"/>
      </w:numPr>
      <w:contextualSpacing/>
    </w:pPr>
  </w:style>
  <w:style w:type="paragraph" w:styleId="ListBullet4">
    <w:name w:val="List Bullet 4"/>
    <w:basedOn w:val="Normal"/>
    <w:uiPriority w:val="99"/>
    <w:semiHidden/>
    <w:unhideWhenUsed/>
    <w:rsid w:val="00664D4D"/>
    <w:pPr>
      <w:numPr>
        <w:numId w:val="5"/>
      </w:numPr>
      <w:contextualSpacing/>
    </w:pPr>
  </w:style>
  <w:style w:type="paragraph" w:styleId="ListBullet5">
    <w:name w:val="List Bullet 5"/>
    <w:basedOn w:val="Normal"/>
    <w:uiPriority w:val="99"/>
    <w:semiHidden/>
    <w:unhideWhenUsed/>
    <w:rsid w:val="00664D4D"/>
    <w:pPr>
      <w:numPr>
        <w:numId w:val="6"/>
      </w:numPr>
      <w:contextualSpacing/>
    </w:pPr>
  </w:style>
  <w:style w:type="paragraph" w:styleId="ListContinue">
    <w:name w:val="List Continue"/>
    <w:basedOn w:val="Normal"/>
    <w:uiPriority w:val="99"/>
    <w:semiHidden/>
    <w:unhideWhenUsed/>
    <w:rsid w:val="00664D4D"/>
    <w:pPr>
      <w:spacing w:after="120"/>
      <w:ind w:left="283"/>
      <w:contextualSpacing/>
    </w:pPr>
  </w:style>
  <w:style w:type="paragraph" w:styleId="ListContinue2">
    <w:name w:val="List Continue 2"/>
    <w:basedOn w:val="Normal"/>
    <w:uiPriority w:val="99"/>
    <w:semiHidden/>
    <w:unhideWhenUsed/>
    <w:rsid w:val="00664D4D"/>
    <w:pPr>
      <w:spacing w:after="120"/>
      <w:ind w:left="566"/>
      <w:contextualSpacing/>
    </w:pPr>
  </w:style>
  <w:style w:type="paragraph" w:styleId="ListContinue3">
    <w:name w:val="List Continue 3"/>
    <w:basedOn w:val="Normal"/>
    <w:uiPriority w:val="99"/>
    <w:semiHidden/>
    <w:unhideWhenUsed/>
    <w:rsid w:val="00664D4D"/>
    <w:pPr>
      <w:spacing w:after="120"/>
      <w:ind w:left="849"/>
      <w:contextualSpacing/>
    </w:pPr>
  </w:style>
  <w:style w:type="paragraph" w:styleId="ListContinue4">
    <w:name w:val="List Continue 4"/>
    <w:basedOn w:val="Normal"/>
    <w:uiPriority w:val="99"/>
    <w:semiHidden/>
    <w:unhideWhenUsed/>
    <w:rsid w:val="00664D4D"/>
    <w:pPr>
      <w:spacing w:after="120"/>
      <w:ind w:left="1132"/>
      <w:contextualSpacing/>
    </w:pPr>
  </w:style>
  <w:style w:type="paragraph" w:styleId="ListContinue5">
    <w:name w:val="List Continue 5"/>
    <w:basedOn w:val="Normal"/>
    <w:uiPriority w:val="99"/>
    <w:semiHidden/>
    <w:unhideWhenUsed/>
    <w:rsid w:val="00664D4D"/>
    <w:pPr>
      <w:spacing w:after="120"/>
      <w:ind w:left="1415"/>
      <w:contextualSpacing/>
    </w:pPr>
  </w:style>
  <w:style w:type="paragraph" w:styleId="ListNumber2">
    <w:name w:val="List Number 2"/>
    <w:basedOn w:val="Normal"/>
    <w:uiPriority w:val="99"/>
    <w:semiHidden/>
    <w:unhideWhenUsed/>
    <w:rsid w:val="00664D4D"/>
    <w:pPr>
      <w:numPr>
        <w:numId w:val="7"/>
      </w:numPr>
      <w:contextualSpacing/>
    </w:pPr>
  </w:style>
  <w:style w:type="paragraph" w:styleId="ListNumber3">
    <w:name w:val="List Number 3"/>
    <w:basedOn w:val="Normal"/>
    <w:uiPriority w:val="99"/>
    <w:semiHidden/>
    <w:unhideWhenUsed/>
    <w:rsid w:val="00664D4D"/>
    <w:pPr>
      <w:numPr>
        <w:numId w:val="8"/>
      </w:numPr>
      <w:contextualSpacing/>
    </w:pPr>
  </w:style>
  <w:style w:type="paragraph" w:styleId="ListNumber4">
    <w:name w:val="List Number 4"/>
    <w:basedOn w:val="Normal"/>
    <w:uiPriority w:val="99"/>
    <w:semiHidden/>
    <w:unhideWhenUsed/>
    <w:rsid w:val="00664D4D"/>
    <w:pPr>
      <w:numPr>
        <w:numId w:val="9"/>
      </w:numPr>
      <w:contextualSpacing/>
    </w:pPr>
  </w:style>
  <w:style w:type="paragraph" w:styleId="ListNumber5">
    <w:name w:val="List Number 5"/>
    <w:basedOn w:val="Normal"/>
    <w:uiPriority w:val="99"/>
    <w:semiHidden/>
    <w:unhideWhenUsed/>
    <w:rsid w:val="00664D4D"/>
    <w:pPr>
      <w:numPr>
        <w:numId w:val="10"/>
      </w:numPr>
      <w:contextualSpacing/>
    </w:pPr>
  </w:style>
  <w:style w:type="paragraph" w:styleId="ListParagraph">
    <w:name w:val="List Paragraph"/>
    <w:basedOn w:val="Normal"/>
    <w:uiPriority w:val="34"/>
    <w:unhideWhenUsed/>
    <w:qFormat/>
    <w:rsid w:val="00664D4D"/>
    <w:pPr>
      <w:ind w:left="720"/>
      <w:contextualSpacing/>
    </w:pPr>
  </w:style>
  <w:style w:type="table" w:styleId="ListTable1Light">
    <w:name w:val="List Table 1 Light"/>
    <w:basedOn w:val="TableNormal"/>
    <w:uiPriority w:val="46"/>
    <w:rsid w:val="00664D4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664D4D"/>
    <w:pPr>
      <w:spacing w:after="0" w:line="240" w:lineRule="auto"/>
    </w:pPr>
    <w:tblPr>
      <w:tblStyleRowBandSize w:val="1"/>
      <w:tblStyleColBandSize w:val="1"/>
    </w:tblPr>
    <w:tblStylePr w:type="firstRow">
      <w:rPr>
        <w:b/>
        <w:bCs/>
      </w:rPr>
      <w:tblPr/>
      <w:tcPr>
        <w:tcBorders>
          <w:bottom w:val="single" w:sz="4" w:space="0" w:color="FFB45E" w:themeColor="accent1" w:themeTint="99"/>
        </w:tcBorders>
      </w:tcPr>
    </w:tblStylePr>
    <w:tblStylePr w:type="lastRow">
      <w:rPr>
        <w:b/>
        <w:bCs/>
      </w:rPr>
      <w:tblPr/>
      <w:tcPr>
        <w:tcBorders>
          <w:top w:val="single" w:sz="4" w:space="0" w:color="FFB45E" w:themeColor="accent1" w:themeTint="99"/>
        </w:tcBorders>
      </w:tcPr>
    </w:tblStylePr>
    <w:tblStylePr w:type="firstCol">
      <w:rPr>
        <w:b/>
        <w:bCs/>
      </w:rPr>
    </w:tblStylePr>
    <w:tblStylePr w:type="lastCol">
      <w:rPr>
        <w:b/>
        <w:bCs/>
      </w:rPr>
    </w:tblStylePr>
    <w:tblStylePr w:type="band1Vert">
      <w:tblPr/>
      <w:tcPr>
        <w:shd w:val="clear" w:color="auto" w:fill="FFE5C9" w:themeFill="accent1" w:themeFillTint="33"/>
      </w:tcPr>
    </w:tblStylePr>
    <w:tblStylePr w:type="band1Horz">
      <w:tblPr/>
      <w:tcPr>
        <w:shd w:val="clear" w:color="auto" w:fill="FFE5C9" w:themeFill="accent1" w:themeFillTint="33"/>
      </w:tcPr>
    </w:tblStylePr>
  </w:style>
  <w:style w:type="table" w:styleId="ListTable1Light-Accent2">
    <w:name w:val="List Table 1 Light Accent 2"/>
    <w:basedOn w:val="TableNormal"/>
    <w:uiPriority w:val="46"/>
    <w:rsid w:val="00664D4D"/>
    <w:pPr>
      <w:spacing w:after="0" w:line="240" w:lineRule="auto"/>
    </w:pPr>
    <w:tblPr>
      <w:tblStyleRowBandSize w:val="1"/>
      <w:tblStyleColBandSize w:val="1"/>
    </w:tblPr>
    <w:tblStylePr w:type="firstRow">
      <w:rPr>
        <w:b/>
        <w:bCs/>
      </w:rPr>
      <w:tblPr/>
      <w:tcPr>
        <w:tcBorders>
          <w:bottom w:val="single" w:sz="4" w:space="0" w:color="C1CE8A" w:themeColor="accent2" w:themeTint="99"/>
        </w:tcBorders>
      </w:tcPr>
    </w:tblStylePr>
    <w:tblStylePr w:type="lastRow">
      <w:rPr>
        <w:b/>
        <w:bCs/>
      </w:rPr>
      <w:tblPr/>
      <w:tcPr>
        <w:tcBorders>
          <w:top w:val="single" w:sz="4" w:space="0" w:color="C1CE8A" w:themeColor="accent2" w:themeTint="99"/>
        </w:tcBorders>
      </w:tcPr>
    </w:tblStylePr>
    <w:tblStylePr w:type="firstCol">
      <w:rPr>
        <w:b/>
        <w:bCs/>
      </w:rPr>
    </w:tblStylePr>
    <w:tblStylePr w:type="lastCol">
      <w:rPr>
        <w:b/>
        <w:bCs/>
      </w:rPr>
    </w:tblStylePr>
    <w:tblStylePr w:type="band1Vert">
      <w:tblPr/>
      <w:tcPr>
        <w:shd w:val="clear" w:color="auto" w:fill="EAEED7" w:themeFill="accent2" w:themeFillTint="33"/>
      </w:tcPr>
    </w:tblStylePr>
    <w:tblStylePr w:type="band1Horz">
      <w:tblPr/>
      <w:tcPr>
        <w:shd w:val="clear" w:color="auto" w:fill="EAEED7" w:themeFill="accent2" w:themeFillTint="33"/>
      </w:tcPr>
    </w:tblStylePr>
  </w:style>
  <w:style w:type="table" w:styleId="ListTable1Light-Accent3">
    <w:name w:val="List Table 1 Light Accent 3"/>
    <w:basedOn w:val="TableNormal"/>
    <w:uiPriority w:val="46"/>
    <w:rsid w:val="00664D4D"/>
    <w:pPr>
      <w:spacing w:after="0" w:line="240" w:lineRule="auto"/>
    </w:pPr>
    <w:tblPr>
      <w:tblStyleRowBandSize w:val="1"/>
      <w:tblStyleColBandSize w:val="1"/>
    </w:tblPr>
    <w:tblStylePr w:type="firstRow">
      <w:rPr>
        <w:b/>
        <w:bCs/>
      </w:rPr>
      <w:tblPr/>
      <w:tcPr>
        <w:tcBorders>
          <w:bottom w:val="single" w:sz="4" w:space="0" w:color="EEF85B" w:themeColor="accent3" w:themeTint="99"/>
        </w:tcBorders>
      </w:tcPr>
    </w:tblStylePr>
    <w:tblStylePr w:type="lastRow">
      <w:rPr>
        <w:b/>
        <w:bCs/>
      </w:rPr>
      <w:tblPr/>
      <w:tcPr>
        <w:tcBorders>
          <w:top w:val="single" w:sz="4" w:space="0" w:color="EEF85B" w:themeColor="accent3" w:themeTint="99"/>
        </w:tcBorders>
      </w:tcPr>
    </w:tblStylePr>
    <w:tblStylePr w:type="firstCol">
      <w:rPr>
        <w:b/>
        <w:bCs/>
      </w:rPr>
    </w:tblStylePr>
    <w:tblStylePr w:type="lastCol">
      <w:rPr>
        <w:b/>
        <w:bCs/>
      </w:rPr>
    </w:tblStylePr>
    <w:tblStylePr w:type="band1Vert">
      <w:tblPr/>
      <w:tcPr>
        <w:shd w:val="clear" w:color="auto" w:fill="F9FCC8" w:themeFill="accent3" w:themeFillTint="33"/>
      </w:tcPr>
    </w:tblStylePr>
    <w:tblStylePr w:type="band1Horz">
      <w:tblPr/>
      <w:tcPr>
        <w:shd w:val="clear" w:color="auto" w:fill="F9FCC8" w:themeFill="accent3" w:themeFillTint="33"/>
      </w:tcPr>
    </w:tblStylePr>
  </w:style>
  <w:style w:type="table" w:styleId="ListTable1Light-Accent4">
    <w:name w:val="List Table 1 Light Accent 4"/>
    <w:basedOn w:val="TableNormal"/>
    <w:uiPriority w:val="46"/>
    <w:rsid w:val="00664D4D"/>
    <w:pPr>
      <w:spacing w:after="0" w:line="240" w:lineRule="auto"/>
    </w:pPr>
    <w:tblPr>
      <w:tblStyleRowBandSize w:val="1"/>
      <w:tblStyleColBandSize w:val="1"/>
    </w:tblPr>
    <w:tblStylePr w:type="firstRow">
      <w:rPr>
        <w:b/>
        <w:bCs/>
      </w:rPr>
      <w:tblPr/>
      <w:tcPr>
        <w:tcBorders>
          <w:bottom w:val="single" w:sz="4" w:space="0" w:color="66D6FF" w:themeColor="accent4" w:themeTint="99"/>
        </w:tcBorders>
      </w:tcPr>
    </w:tblStylePr>
    <w:tblStylePr w:type="lastRow">
      <w:rPr>
        <w:b/>
        <w:bCs/>
      </w:rPr>
      <w:tblPr/>
      <w:tcPr>
        <w:tcBorders>
          <w:top w:val="single" w:sz="4" w:space="0" w:color="66D6FF" w:themeColor="accent4" w:themeTint="99"/>
        </w:tcBorders>
      </w:tcPr>
    </w:tblStylePr>
    <w:tblStylePr w:type="firstCol">
      <w:rPr>
        <w:b/>
        <w:bCs/>
      </w:rPr>
    </w:tblStylePr>
    <w:tblStylePr w:type="lastCol">
      <w:rPr>
        <w:b/>
        <w:bCs/>
      </w:rPr>
    </w:tblStylePr>
    <w:tblStylePr w:type="band1Vert">
      <w:tblPr/>
      <w:tcPr>
        <w:shd w:val="clear" w:color="auto" w:fill="CCF1FF" w:themeFill="accent4" w:themeFillTint="33"/>
      </w:tcPr>
    </w:tblStylePr>
    <w:tblStylePr w:type="band1Horz">
      <w:tblPr/>
      <w:tcPr>
        <w:shd w:val="clear" w:color="auto" w:fill="CCF1FF" w:themeFill="accent4" w:themeFillTint="33"/>
      </w:tcPr>
    </w:tblStylePr>
  </w:style>
  <w:style w:type="table" w:styleId="ListTable1Light-Accent5">
    <w:name w:val="List Table 1 Light Accent 5"/>
    <w:basedOn w:val="TableNormal"/>
    <w:uiPriority w:val="46"/>
    <w:rsid w:val="00664D4D"/>
    <w:pPr>
      <w:spacing w:after="0" w:line="240" w:lineRule="auto"/>
    </w:pPr>
    <w:tblPr>
      <w:tblStyleRowBandSize w:val="1"/>
      <w:tblStyleColBandSize w:val="1"/>
    </w:tblPr>
    <w:tblStylePr w:type="firstRow">
      <w:rPr>
        <w:b/>
        <w:bCs/>
      </w:rPr>
      <w:tblPr/>
      <w:tcPr>
        <w:tcBorders>
          <w:bottom w:val="single" w:sz="4" w:space="0" w:color="FF5ABB" w:themeColor="accent5" w:themeTint="99"/>
        </w:tcBorders>
      </w:tcPr>
    </w:tblStylePr>
    <w:tblStylePr w:type="lastRow">
      <w:rPr>
        <w:b/>
        <w:bCs/>
      </w:rPr>
      <w:tblPr/>
      <w:tcPr>
        <w:tcBorders>
          <w:top w:val="single" w:sz="4" w:space="0" w:color="FF5ABB" w:themeColor="accent5" w:themeTint="99"/>
        </w:tcBorders>
      </w:tcPr>
    </w:tblStylePr>
    <w:tblStylePr w:type="firstCol">
      <w:rPr>
        <w:b/>
        <w:bCs/>
      </w:rPr>
    </w:tblStylePr>
    <w:tblStylePr w:type="lastCol">
      <w:rPr>
        <w:b/>
        <w:bCs/>
      </w:rPr>
    </w:tblStylePr>
    <w:tblStylePr w:type="band1Vert">
      <w:tblPr/>
      <w:tcPr>
        <w:shd w:val="clear" w:color="auto" w:fill="FFC8E8" w:themeFill="accent5" w:themeFillTint="33"/>
      </w:tcPr>
    </w:tblStylePr>
    <w:tblStylePr w:type="band1Horz">
      <w:tblPr/>
      <w:tcPr>
        <w:shd w:val="clear" w:color="auto" w:fill="FFC8E8" w:themeFill="accent5" w:themeFillTint="33"/>
      </w:tcPr>
    </w:tblStylePr>
  </w:style>
  <w:style w:type="table" w:styleId="ListTable1Light-Accent6">
    <w:name w:val="List Table 1 Light Accent 6"/>
    <w:basedOn w:val="TableNormal"/>
    <w:uiPriority w:val="46"/>
    <w:rsid w:val="00664D4D"/>
    <w:pPr>
      <w:spacing w:after="0" w:line="240" w:lineRule="auto"/>
    </w:pPr>
    <w:tblPr>
      <w:tblStyleRowBandSize w:val="1"/>
      <w:tblStyleColBandSize w:val="1"/>
    </w:tblPr>
    <w:tblStylePr w:type="firstRow">
      <w:rPr>
        <w:b/>
        <w:bCs/>
      </w:rPr>
      <w:tblPr/>
      <w:tcPr>
        <w:tcBorders>
          <w:bottom w:val="single" w:sz="4" w:space="0" w:color="BC89C9" w:themeColor="accent6" w:themeTint="99"/>
        </w:tcBorders>
      </w:tcPr>
    </w:tblStylePr>
    <w:tblStylePr w:type="lastRow">
      <w:rPr>
        <w:b/>
        <w:bCs/>
      </w:rPr>
      <w:tblPr/>
      <w:tcPr>
        <w:tcBorders>
          <w:top w:val="single" w:sz="4" w:space="0" w:color="BC89C9" w:themeColor="accent6" w:themeTint="99"/>
        </w:tcBorders>
      </w:tc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ListTable2">
    <w:name w:val="List Table 2"/>
    <w:basedOn w:val="TableNormal"/>
    <w:uiPriority w:val="47"/>
    <w:rsid w:val="00664D4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664D4D"/>
    <w:pPr>
      <w:spacing w:after="0" w:line="240" w:lineRule="auto"/>
    </w:pPr>
    <w:tblPr>
      <w:tblStyleRowBandSize w:val="1"/>
      <w:tblStyleColBandSize w:val="1"/>
      <w:tblBorders>
        <w:top w:val="single" w:sz="4" w:space="0" w:color="FFB45E" w:themeColor="accent1" w:themeTint="99"/>
        <w:bottom w:val="single" w:sz="4" w:space="0" w:color="FFB45E" w:themeColor="accent1" w:themeTint="99"/>
        <w:insideH w:val="single" w:sz="4" w:space="0" w:color="FFB45E"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5C9" w:themeFill="accent1" w:themeFillTint="33"/>
      </w:tcPr>
    </w:tblStylePr>
    <w:tblStylePr w:type="band1Horz">
      <w:tblPr/>
      <w:tcPr>
        <w:shd w:val="clear" w:color="auto" w:fill="FFE5C9" w:themeFill="accent1" w:themeFillTint="33"/>
      </w:tcPr>
    </w:tblStylePr>
  </w:style>
  <w:style w:type="table" w:styleId="ListTable2-Accent2">
    <w:name w:val="List Table 2 Accent 2"/>
    <w:basedOn w:val="TableNormal"/>
    <w:uiPriority w:val="47"/>
    <w:rsid w:val="00664D4D"/>
    <w:pPr>
      <w:spacing w:after="0" w:line="240" w:lineRule="auto"/>
    </w:pPr>
    <w:tblPr>
      <w:tblStyleRowBandSize w:val="1"/>
      <w:tblStyleColBandSize w:val="1"/>
      <w:tblBorders>
        <w:top w:val="single" w:sz="4" w:space="0" w:color="C1CE8A" w:themeColor="accent2" w:themeTint="99"/>
        <w:bottom w:val="single" w:sz="4" w:space="0" w:color="C1CE8A" w:themeColor="accent2" w:themeTint="99"/>
        <w:insideH w:val="single" w:sz="4" w:space="0" w:color="C1CE8A"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EED7" w:themeFill="accent2" w:themeFillTint="33"/>
      </w:tcPr>
    </w:tblStylePr>
    <w:tblStylePr w:type="band1Horz">
      <w:tblPr/>
      <w:tcPr>
        <w:shd w:val="clear" w:color="auto" w:fill="EAEED7" w:themeFill="accent2" w:themeFillTint="33"/>
      </w:tcPr>
    </w:tblStylePr>
  </w:style>
  <w:style w:type="table" w:styleId="ListTable2-Accent3">
    <w:name w:val="List Table 2 Accent 3"/>
    <w:basedOn w:val="TableNormal"/>
    <w:uiPriority w:val="47"/>
    <w:rsid w:val="00664D4D"/>
    <w:pPr>
      <w:spacing w:after="0" w:line="240" w:lineRule="auto"/>
    </w:pPr>
    <w:tblPr>
      <w:tblStyleRowBandSize w:val="1"/>
      <w:tblStyleColBandSize w:val="1"/>
      <w:tblBorders>
        <w:top w:val="single" w:sz="4" w:space="0" w:color="EEF85B" w:themeColor="accent3" w:themeTint="99"/>
        <w:bottom w:val="single" w:sz="4" w:space="0" w:color="EEF85B" w:themeColor="accent3" w:themeTint="99"/>
        <w:insideH w:val="single" w:sz="4" w:space="0" w:color="EEF85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FCC8" w:themeFill="accent3" w:themeFillTint="33"/>
      </w:tcPr>
    </w:tblStylePr>
    <w:tblStylePr w:type="band1Horz">
      <w:tblPr/>
      <w:tcPr>
        <w:shd w:val="clear" w:color="auto" w:fill="F9FCC8" w:themeFill="accent3" w:themeFillTint="33"/>
      </w:tcPr>
    </w:tblStylePr>
  </w:style>
  <w:style w:type="table" w:styleId="ListTable2-Accent4">
    <w:name w:val="List Table 2 Accent 4"/>
    <w:basedOn w:val="TableNormal"/>
    <w:uiPriority w:val="47"/>
    <w:rsid w:val="00664D4D"/>
    <w:pPr>
      <w:spacing w:after="0" w:line="240" w:lineRule="auto"/>
    </w:pPr>
    <w:tblPr>
      <w:tblStyleRowBandSize w:val="1"/>
      <w:tblStyleColBandSize w:val="1"/>
      <w:tblBorders>
        <w:top w:val="single" w:sz="4" w:space="0" w:color="66D6FF" w:themeColor="accent4" w:themeTint="99"/>
        <w:bottom w:val="single" w:sz="4" w:space="0" w:color="66D6FF" w:themeColor="accent4" w:themeTint="99"/>
        <w:insideH w:val="single" w:sz="4" w:space="0" w:color="66D6FF"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F1FF" w:themeFill="accent4" w:themeFillTint="33"/>
      </w:tcPr>
    </w:tblStylePr>
    <w:tblStylePr w:type="band1Horz">
      <w:tblPr/>
      <w:tcPr>
        <w:shd w:val="clear" w:color="auto" w:fill="CCF1FF" w:themeFill="accent4" w:themeFillTint="33"/>
      </w:tcPr>
    </w:tblStylePr>
  </w:style>
  <w:style w:type="table" w:styleId="ListTable2-Accent5">
    <w:name w:val="List Table 2 Accent 5"/>
    <w:basedOn w:val="TableNormal"/>
    <w:uiPriority w:val="47"/>
    <w:rsid w:val="00664D4D"/>
    <w:pPr>
      <w:spacing w:after="0" w:line="240" w:lineRule="auto"/>
    </w:pPr>
    <w:tblPr>
      <w:tblStyleRowBandSize w:val="1"/>
      <w:tblStyleColBandSize w:val="1"/>
      <w:tblBorders>
        <w:top w:val="single" w:sz="4" w:space="0" w:color="FF5ABB" w:themeColor="accent5" w:themeTint="99"/>
        <w:bottom w:val="single" w:sz="4" w:space="0" w:color="FF5ABB" w:themeColor="accent5" w:themeTint="99"/>
        <w:insideH w:val="single" w:sz="4" w:space="0" w:color="FF5AB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C8E8" w:themeFill="accent5" w:themeFillTint="33"/>
      </w:tcPr>
    </w:tblStylePr>
    <w:tblStylePr w:type="band1Horz">
      <w:tblPr/>
      <w:tcPr>
        <w:shd w:val="clear" w:color="auto" w:fill="FFC8E8" w:themeFill="accent5" w:themeFillTint="33"/>
      </w:tcPr>
    </w:tblStylePr>
  </w:style>
  <w:style w:type="table" w:styleId="ListTable2-Accent6">
    <w:name w:val="List Table 2 Accent 6"/>
    <w:basedOn w:val="TableNormal"/>
    <w:uiPriority w:val="47"/>
    <w:rsid w:val="00664D4D"/>
    <w:pPr>
      <w:spacing w:after="0" w:line="240" w:lineRule="auto"/>
    </w:pPr>
    <w:tblPr>
      <w:tblStyleRowBandSize w:val="1"/>
      <w:tblStyleColBandSize w:val="1"/>
      <w:tblBorders>
        <w:top w:val="single" w:sz="4" w:space="0" w:color="BC89C9" w:themeColor="accent6" w:themeTint="99"/>
        <w:bottom w:val="single" w:sz="4" w:space="0" w:color="BC89C9" w:themeColor="accent6" w:themeTint="99"/>
        <w:insideH w:val="single" w:sz="4" w:space="0" w:color="BC89C9"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ListTable3">
    <w:name w:val="List Table 3"/>
    <w:basedOn w:val="TableNormal"/>
    <w:uiPriority w:val="48"/>
    <w:rsid w:val="00664D4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664D4D"/>
    <w:pPr>
      <w:spacing w:after="0" w:line="240" w:lineRule="auto"/>
    </w:pPr>
    <w:tblPr>
      <w:tblStyleRowBandSize w:val="1"/>
      <w:tblStyleColBandSize w:val="1"/>
      <w:tblBorders>
        <w:top w:val="single" w:sz="4" w:space="0" w:color="F38200" w:themeColor="accent1"/>
        <w:left w:val="single" w:sz="4" w:space="0" w:color="F38200" w:themeColor="accent1"/>
        <w:bottom w:val="single" w:sz="4" w:space="0" w:color="F38200" w:themeColor="accent1"/>
        <w:right w:val="single" w:sz="4" w:space="0" w:color="F38200" w:themeColor="accent1"/>
      </w:tblBorders>
    </w:tblPr>
    <w:tblStylePr w:type="firstRow">
      <w:rPr>
        <w:b/>
        <w:bCs/>
        <w:color w:val="FFFFFF" w:themeColor="background1"/>
      </w:rPr>
      <w:tblPr/>
      <w:tcPr>
        <w:shd w:val="clear" w:color="auto" w:fill="F38200" w:themeFill="accent1"/>
      </w:tcPr>
    </w:tblStylePr>
    <w:tblStylePr w:type="lastRow">
      <w:rPr>
        <w:b/>
        <w:bCs/>
      </w:rPr>
      <w:tblPr/>
      <w:tcPr>
        <w:tcBorders>
          <w:top w:val="double" w:sz="4" w:space="0" w:color="F3820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38200" w:themeColor="accent1"/>
          <w:right w:val="single" w:sz="4" w:space="0" w:color="F38200" w:themeColor="accent1"/>
        </w:tcBorders>
      </w:tcPr>
    </w:tblStylePr>
    <w:tblStylePr w:type="band1Horz">
      <w:tblPr/>
      <w:tcPr>
        <w:tcBorders>
          <w:top w:val="single" w:sz="4" w:space="0" w:color="F38200" w:themeColor="accent1"/>
          <w:bottom w:val="single" w:sz="4" w:space="0" w:color="F3820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38200" w:themeColor="accent1"/>
          <w:left w:val="nil"/>
        </w:tcBorders>
      </w:tcPr>
    </w:tblStylePr>
    <w:tblStylePr w:type="swCell">
      <w:tblPr/>
      <w:tcPr>
        <w:tcBorders>
          <w:top w:val="double" w:sz="4" w:space="0" w:color="F38200" w:themeColor="accent1"/>
          <w:right w:val="nil"/>
        </w:tcBorders>
      </w:tcPr>
    </w:tblStylePr>
  </w:style>
  <w:style w:type="table" w:styleId="ListTable3-Accent2">
    <w:name w:val="List Table 3 Accent 2"/>
    <w:basedOn w:val="TableNormal"/>
    <w:uiPriority w:val="48"/>
    <w:rsid w:val="00664D4D"/>
    <w:pPr>
      <w:spacing w:after="0" w:line="240" w:lineRule="auto"/>
    </w:pPr>
    <w:tblPr>
      <w:tblStyleRowBandSize w:val="1"/>
      <w:tblStyleColBandSize w:val="1"/>
      <w:tblBorders>
        <w:top w:val="single" w:sz="4" w:space="0" w:color="94A545" w:themeColor="accent2"/>
        <w:left w:val="single" w:sz="4" w:space="0" w:color="94A545" w:themeColor="accent2"/>
        <w:bottom w:val="single" w:sz="4" w:space="0" w:color="94A545" w:themeColor="accent2"/>
        <w:right w:val="single" w:sz="4" w:space="0" w:color="94A545" w:themeColor="accent2"/>
      </w:tblBorders>
    </w:tblPr>
    <w:tblStylePr w:type="firstRow">
      <w:rPr>
        <w:b/>
        <w:bCs/>
        <w:color w:val="FFFFFF" w:themeColor="background1"/>
      </w:rPr>
      <w:tblPr/>
      <w:tcPr>
        <w:shd w:val="clear" w:color="auto" w:fill="94A545" w:themeFill="accent2"/>
      </w:tcPr>
    </w:tblStylePr>
    <w:tblStylePr w:type="lastRow">
      <w:rPr>
        <w:b/>
        <w:bCs/>
      </w:rPr>
      <w:tblPr/>
      <w:tcPr>
        <w:tcBorders>
          <w:top w:val="double" w:sz="4" w:space="0" w:color="94A545"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4A545" w:themeColor="accent2"/>
          <w:right w:val="single" w:sz="4" w:space="0" w:color="94A545" w:themeColor="accent2"/>
        </w:tcBorders>
      </w:tcPr>
    </w:tblStylePr>
    <w:tblStylePr w:type="band1Horz">
      <w:tblPr/>
      <w:tcPr>
        <w:tcBorders>
          <w:top w:val="single" w:sz="4" w:space="0" w:color="94A545" w:themeColor="accent2"/>
          <w:bottom w:val="single" w:sz="4" w:space="0" w:color="94A545"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4A545" w:themeColor="accent2"/>
          <w:left w:val="nil"/>
        </w:tcBorders>
      </w:tcPr>
    </w:tblStylePr>
    <w:tblStylePr w:type="swCell">
      <w:tblPr/>
      <w:tcPr>
        <w:tcBorders>
          <w:top w:val="double" w:sz="4" w:space="0" w:color="94A545" w:themeColor="accent2"/>
          <w:right w:val="nil"/>
        </w:tcBorders>
      </w:tcPr>
    </w:tblStylePr>
  </w:style>
  <w:style w:type="table" w:styleId="ListTable3-Accent3">
    <w:name w:val="List Table 3 Accent 3"/>
    <w:basedOn w:val="TableNormal"/>
    <w:uiPriority w:val="48"/>
    <w:rsid w:val="00664D4D"/>
    <w:pPr>
      <w:spacing w:after="0" w:line="240" w:lineRule="auto"/>
    </w:pPr>
    <w:tblPr>
      <w:tblStyleRowBandSize w:val="1"/>
      <w:tblStyleColBandSize w:val="1"/>
      <w:tblBorders>
        <w:top w:val="single" w:sz="4" w:space="0" w:color="CDDA09" w:themeColor="accent3"/>
        <w:left w:val="single" w:sz="4" w:space="0" w:color="CDDA09" w:themeColor="accent3"/>
        <w:bottom w:val="single" w:sz="4" w:space="0" w:color="CDDA09" w:themeColor="accent3"/>
        <w:right w:val="single" w:sz="4" w:space="0" w:color="CDDA09" w:themeColor="accent3"/>
      </w:tblBorders>
    </w:tblPr>
    <w:tblStylePr w:type="firstRow">
      <w:rPr>
        <w:b/>
        <w:bCs/>
        <w:color w:val="FFFFFF" w:themeColor="background1"/>
      </w:rPr>
      <w:tblPr/>
      <w:tcPr>
        <w:shd w:val="clear" w:color="auto" w:fill="CDDA09" w:themeFill="accent3"/>
      </w:tcPr>
    </w:tblStylePr>
    <w:tblStylePr w:type="lastRow">
      <w:rPr>
        <w:b/>
        <w:bCs/>
      </w:rPr>
      <w:tblPr/>
      <w:tcPr>
        <w:tcBorders>
          <w:top w:val="double" w:sz="4" w:space="0" w:color="CDDA0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DDA09" w:themeColor="accent3"/>
          <w:right w:val="single" w:sz="4" w:space="0" w:color="CDDA09" w:themeColor="accent3"/>
        </w:tcBorders>
      </w:tcPr>
    </w:tblStylePr>
    <w:tblStylePr w:type="band1Horz">
      <w:tblPr/>
      <w:tcPr>
        <w:tcBorders>
          <w:top w:val="single" w:sz="4" w:space="0" w:color="CDDA09" w:themeColor="accent3"/>
          <w:bottom w:val="single" w:sz="4" w:space="0" w:color="CDDA0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DDA09" w:themeColor="accent3"/>
          <w:left w:val="nil"/>
        </w:tcBorders>
      </w:tcPr>
    </w:tblStylePr>
    <w:tblStylePr w:type="swCell">
      <w:tblPr/>
      <w:tcPr>
        <w:tcBorders>
          <w:top w:val="double" w:sz="4" w:space="0" w:color="CDDA09" w:themeColor="accent3"/>
          <w:right w:val="nil"/>
        </w:tcBorders>
      </w:tcPr>
    </w:tblStylePr>
  </w:style>
  <w:style w:type="table" w:styleId="ListTable3-Accent4">
    <w:name w:val="List Table 3 Accent 4"/>
    <w:basedOn w:val="TableNormal"/>
    <w:uiPriority w:val="48"/>
    <w:rsid w:val="00664D4D"/>
    <w:pPr>
      <w:spacing w:after="0" w:line="240" w:lineRule="auto"/>
    </w:pPr>
    <w:tblPr>
      <w:tblStyleRowBandSize w:val="1"/>
      <w:tblStyleColBandSize w:val="1"/>
      <w:tblBorders>
        <w:top w:val="single" w:sz="4" w:space="0" w:color="00BCFF" w:themeColor="accent4"/>
        <w:left w:val="single" w:sz="4" w:space="0" w:color="00BCFF" w:themeColor="accent4"/>
        <w:bottom w:val="single" w:sz="4" w:space="0" w:color="00BCFF" w:themeColor="accent4"/>
        <w:right w:val="single" w:sz="4" w:space="0" w:color="00BCFF" w:themeColor="accent4"/>
      </w:tblBorders>
    </w:tblPr>
    <w:tblStylePr w:type="firstRow">
      <w:rPr>
        <w:b/>
        <w:bCs/>
        <w:color w:val="FFFFFF" w:themeColor="background1"/>
      </w:rPr>
      <w:tblPr/>
      <w:tcPr>
        <w:shd w:val="clear" w:color="auto" w:fill="00BCFF" w:themeFill="accent4"/>
      </w:tcPr>
    </w:tblStylePr>
    <w:tblStylePr w:type="lastRow">
      <w:rPr>
        <w:b/>
        <w:bCs/>
      </w:rPr>
      <w:tblPr/>
      <w:tcPr>
        <w:tcBorders>
          <w:top w:val="double" w:sz="4" w:space="0" w:color="00BCFF"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CFF" w:themeColor="accent4"/>
          <w:right w:val="single" w:sz="4" w:space="0" w:color="00BCFF" w:themeColor="accent4"/>
        </w:tcBorders>
      </w:tcPr>
    </w:tblStylePr>
    <w:tblStylePr w:type="band1Horz">
      <w:tblPr/>
      <w:tcPr>
        <w:tcBorders>
          <w:top w:val="single" w:sz="4" w:space="0" w:color="00BCFF" w:themeColor="accent4"/>
          <w:bottom w:val="single" w:sz="4" w:space="0" w:color="00BCFF"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CFF" w:themeColor="accent4"/>
          <w:left w:val="nil"/>
        </w:tcBorders>
      </w:tcPr>
    </w:tblStylePr>
    <w:tblStylePr w:type="swCell">
      <w:tblPr/>
      <w:tcPr>
        <w:tcBorders>
          <w:top w:val="double" w:sz="4" w:space="0" w:color="00BCFF" w:themeColor="accent4"/>
          <w:right w:val="nil"/>
        </w:tcBorders>
      </w:tcPr>
    </w:tblStylePr>
  </w:style>
  <w:style w:type="table" w:styleId="ListTable3-Accent5">
    <w:name w:val="List Table 3 Accent 5"/>
    <w:basedOn w:val="TableNormal"/>
    <w:uiPriority w:val="48"/>
    <w:rsid w:val="00664D4D"/>
    <w:pPr>
      <w:spacing w:after="0" w:line="240" w:lineRule="auto"/>
    </w:pPr>
    <w:tblPr>
      <w:tblStyleRowBandSize w:val="1"/>
      <w:tblStyleColBandSize w:val="1"/>
      <w:tblBorders>
        <w:top w:val="single" w:sz="4" w:space="0" w:color="EC008C" w:themeColor="accent5"/>
        <w:left w:val="single" w:sz="4" w:space="0" w:color="EC008C" w:themeColor="accent5"/>
        <w:bottom w:val="single" w:sz="4" w:space="0" w:color="EC008C" w:themeColor="accent5"/>
        <w:right w:val="single" w:sz="4" w:space="0" w:color="EC008C" w:themeColor="accent5"/>
      </w:tblBorders>
    </w:tblPr>
    <w:tblStylePr w:type="firstRow">
      <w:rPr>
        <w:b/>
        <w:bCs/>
        <w:color w:val="FFFFFF" w:themeColor="background1"/>
      </w:rPr>
      <w:tblPr/>
      <w:tcPr>
        <w:shd w:val="clear" w:color="auto" w:fill="EC008C" w:themeFill="accent5"/>
      </w:tcPr>
    </w:tblStylePr>
    <w:tblStylePr w:type="lastRow">
      <w:rPr>
        <w:b/>
        <w:bCs/>
      </w:rPr>
      <w:tblPr/>
      <w:tcPr>
        <w:tcBorders>
          <w:top w:val="double" w:sz="4" w:space="0" w:color="EC008C"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C008C" w:themeColor="accent5"/>
          <w:right w:val="single" w:sz="4" w:space="0" w:color="EC008C" w:themeColor="accent5"/>
        </w:tcBorders>
      </w:tcPr>
    </w:tblStylePr>
    <w:tblStylePr w:type="band1Horz">
      <w:tblPr/>
      <w:tcPr>
        <w:tcBorders>
          <w:top w:val="single" w:sz="4" w:space="0" w:color="EC008C" w:themeColor="accent5"/>
          <w:bottom w:val="single" w:sz="4" w:space="0" w:color="EC008C"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C008C" w:themeColor="accent5"/>
          <w:left w:val="nil"/>
        </w:tcBorders>
      </w:tcPr>
    </w:tblStylePr>
    <w:tblStylePr w:type="swCell">
      <w:tblPr/>
      <w:tcPr>
        <w:tcBorders>
          <w:top w:val="double" w:sz="4" w:space="0" w:color="EC008C" w:themeColor="accent5"/>
          <w:right w:val="nil"/>
        </w:tcBorders>
      </w:tcPr>
    </w:tblStylePr>
  </w:style>
  <w:style w:type="table" w:styleId="ListTable3-Accent6">
    <w:name w:val="List Table 3 Accent 6"/>
    <w:basedOn w:val="TableNormal"/>
    <w:uiPriority w:val="48"/>
    <w:rsid w:val="00664D4D"/>
    <w:pPr>
      <w:spacing w:after="0" w:line="240" w:lineRule="auto"/>
    </w:pPr>
    <w:tblPr>
      <w:tblStyleRowBandSize w:val="1"/>
      <w:tblStyleColBandSize w:val="1"/>
      <w:tblBorders>
        <w:top w:val="single" w:sz="4" w:space="0" w:color="8A479B" w:themeColor="accent6"/>
        <w:left w:val="single" w:sz="4" w:space="0" w:color="8A479B" w:themeColor="accent6"/>
        <w:bottom w:val="single" w:sz="4" w:space="0" w:color="8A479B" w:themeColor="accent6"/>
        <w:right w:val="single" w:sz="4" w:space="0" w:color="8A479B" w:themeColor="accent6"/>
      </w:tblBorders>
    </w:tblPr>
    <w:tblStylePr w:type="firstRow">
      <w:rPr>
        <w:b/>
        <w:bCs/>
        <w:color w:val="FFFFFF" w:themeColor="background1"/>
      </w:rPr>
      <w:tblPr/>
      <w:tcPr>
        <w:shd w:val="clear" w:color="auto" w:fill="8A479B" w:themeFill="accent6"/>
      </w:tcPr>
    </w:tblStylePr>
    <w:tblStylePr w:type="lastRow">
      <w:rPr>
        <w:b/>
        <w:bCs/>
      </w:rPr>
      <w:tblPr/>
      <w:tcPr>
        <w:tcBorders>
          <w:top w:val="double" w:sz="4" w:space="0" w:color="8A479B"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A479B" w:themeColor="accent6"/>
          <w:right w:val="single" w:sz="4" w:space="0" w:color="8A479B" w:themeColor="accent6"/>
        </w:tcBorders>
      </w:tcPr>
    </w:tblStylePr>
    <w:tblStylePr w:type="band1Horz">
      <w:tblPr/>
      <w:tcPr>
        <w:tcBorders>
          <w:top w:val="single" w:sz="4" w:space="0" w:color="8A479B" w:themeColor="accent6"/>
          <w:bottom w:val="single" w:sz="4" w:space="0" w:color="8A479B"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A479B" w:themeColor="accent6"/>
          <w:left w:val="nil"/>
        </w:tcBorders>
      </w:tcPr>
    </w:tblStylePr>
    <w:tblStylePr w:type="swCell">
      <w:tblPr/>
      <w:tcPr>
        <w:tcBorders>
          <w:top w:val="double" w:sz="4" w:space="0" w:color="8A479B" w:themeColor="accent6"/>
          <w:right w:val="nil"/>
        </w:tcBorders>
      </w:tcPr>
    </w:tblStylePr>
  </w:style>
  <w:style w:type="table" w:styleId="ListTable4">
    <w:name w:val="List Table 4"/>
    <w:basedOn w:val="TableNormal"/>
    <w:uiPriority w:val="49"/>
    <w:rsid w:val="00664D4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664D4D"/>
    <w:pPr>
      <w:spacing w:after="0" w:line="240" w:lineRule="auto"/>
    </w:pPr>
    <w:tblPr>
      <w:tblStyleRowBandSize w:val="1"/>
      <w:tblStyleColBandSize w:val="1"/>
      <w:tblBorders>
        <w:top w:val="single" w:sz="4" w:space="0" w:color="FFB45E" w:themeColor="accent1" w:themeTint="99"/>
        <w:left w:val="single" w:sz="4" w:space="0" w:color="FFB45E" w:themeColor="accent1" w:themeTint="99"/>
        <w:bottom w:val="single" w:sz="4" w:space="0" w:color="FFB45E" w:themeColor="accent1" w:themeTint="99"/>
        <w:right w:val="single" w:sz="4" w:space="0" w:color="FFB45E" w:themeColor="accent1" w:themeTint="99"/>
        <w:insideH w:val="single" w:sz="4" w:space="0" w:color="FFB45E" w:themeColor="accent1" w:themeTint="99"/>
      </w:tblBorders>
    </w:tblPr>
    <w:tblStylePr w:type="firstRow">
      <w:rPr>
        <w:b/>
        <w:bCs/>
        <w:color w:val="FFFFFF" w:themeColor="background1"/>
      </w:rPr>
      <w:tblPr/>
      <w:tcPr>
        <w:tcBorders>
          <w:top w:val="single" w:sz="4" w:space="0" w:color="F38200" w:themeColor="accent1"/>
          <w:left w:val="single" w:sz="4" w:space="0" w:color="F38200" w:themeColor="accent1"/>
          <w:bottom w:val="single" w:sz="4" w:space="0" w:color="F38200" w:themeColor="accent1"/>
          <w:right w:val="single" w:sz="4" w:space="0" w:color="F38200" w:themeColor="accent1"/>
          <w:insideH w:val="nil"/>
        </w:tcBorders>
        <w:shd w:val="clear" w:color="auto" w:fill="F38200" w:themeFill="accent1"/>
      </w:tcPr>
    </w:tblStylePr>
    <w:tblStylePr w:type="lastRow">
      <w:rPr>
        <w:b/>
        <w:bCs/>
      </w:rPr>
      <w:tblPr/>
      <w:tcPr>
        <w:tcBorders>
          <w:top w:val="double" w:sz="4" w:space="0" w:color="FFB45E" w:themeColor="accent1" w:themeTint="99"/>
        </w:tcBorders>
      </w:tcPr>
    </w:tblStylePr>
    <w:tblStylePr w:type="firstCol">
      <w:rPr>
        <w:b/>
        <w:bCs/>
      </w:rPr>
    </w:tblStylePr>
    <w:tblStylePr w:type="lastCol">
      <w:rPr>
        <w:b/>
        <w:bCs/>
      </w:rPr>
    </w:tblStylePr>
    <w:tblStylePr w:type="band1Vert">
      <w:tblPr/>
      <w:tcPr>
        <w:shd w:val="clear" w:color="auto" w:fill="FFE5C9" w:themeFill="accent1" w:themeFillTint="33"/>
      </w:tcPr>
    </w:tblStylePr>
    <w:tblStylePr w:type="band1Horz">
      <w:tblPr/>
      <w:tcPr>
        <w:shd w:val="clear" w:color="auto" w:fill="FFE5C9" w:themeFill="accent1" w:themeFillTint="33"/>
      </w:tcPr>
    </w:tblStylePr>
  </w:style>
  <w:style w:type="table" w:styleId="ListTable4-Accent2">
    <w:name w:val="List Table 4 Accent 2"/>
    <w:basedOn w:val="TableNormal"/>
    <w:uiPriority w:val="49"/>
    <w:rsid w:val="00664D4D"/>
    <w:pPr>
      <w:spacing w:after="0" w:line="240" w:lineRule="auto"/>
    </w:pPr>
    <w:tblPr>
      <w:tblStyleRowBandSize w:val="1"/>
      <w:tblStyleColBandSize w:val="1"/>
      <w:tblBorders>
        <w:top w:val="single" w:sz="4" w:space="0" w:color="C1CE8A" w:themeColor="accent2" w:themeTint="99"/>
        <w:left w:val="single" w:sz="4" w:space="0" w:color="C1CE8A" w:themeColor="accent2" w:themeTint="99"/>
        <w:bottom w:val="single" w:sz="4" w:space="0" w:color="C1CE8A" w:themeColor="accent2" w:themeTint="99"/>
        <w:right w:val="single" w:sz="4" w:space="0" w:color="C1CE8A" w:themeColor="accent2" w:themeTint="99"/>
        <w:insideH w:val="single" w:sz="4" w:space="0" w:color="C1CE8A" w:themeColor="accent2" w:themeTint="99"/>
      </w:tblBorders>
    </w:tblPr>
    <w:tblStylePr w:type="firstRow">
      <w:rPr>
        <w:b/>
        <w:bCs/>
        <w:color w:val="FFFFFF" w:themeColor="background1"/>
      </w:rPr>
      <w:tblPr/>
      <w:tcPr>
        <w:tcBorders>
          <w:top w:val="single" w:sz="4" w:space="0" w:color="94A545" w:themeColor="accent2"/>
          <w:left w:val="single" w:sz="4" w:space="0" w:color="94A545" w:themeColor="accent2"/>
          <w:bottom w:val="single" w:sz="4" w:space="0" w:color="94A545" w:themeColor="accent2"/>
          <w:right w:val="single" w:sz="4" w:space="0" w:color="94A545" w:themeColor="accent2"/>
          <w:insideH w:val="nil"/>
        </w:tcBorders>
        <w:shd w:val="clear" w:color="auto" w:fill="94A545" w:themeFill="accent2"/>
      </w:tcPr>
    </w:tblStylePr>
    <w:tblStylePr w:type="lastRow">
      <w:rPr>
        <w:b/>
        <w:bCs/>
      </w:rPr>
      <w:tblPr/>
      <w:tcPr>
        <w:tcBorders>
          <w:top w:val="double" w:sz="4" w:space="0" w:color="C1CE8A" w:themeColor="accent2" w:themeTint="99"/>
        </w:tcBorders>
      </w:tcPr>
    </w:tblStylePr>
    <w:tblStylePr w:type="firstCol">
      <w:rPr>
        <w:b/>
        <w:bCs/>
      </w:rPr>
    </w:tblStylePr>
    <w:tblStylePr w:type="lastCol">
      <w:rPr>
        <w:b/>
        <w:bCs/>
      </w:rPr>
    </w:tblStylePr>
    <w:tblStylePr w:type="band1Vert">
      <w:tblPr/>
      <w:tcPr>
        <w:shd w:val="clear" w:color="auto" w:fill="EAEED7" w:themeFill="accent2" w:themeFillTint="33"/>
      </w:tcPr>
    </w:tblStylePr>
    <w:tblStylePr w:type="band1Horz">
      <w:tblPr/>
      <w:tcPr>
        <w:shd w:val="clear" w:color="auto" w:fill="EAEED7" w:themeFill="accent2" w:themeFillTint="33"/>
      </w:tcPr>
    </w:tblStylePr>
  </w:style>
  <w:style w:type="table" w:styleId="ListTable4-Accent3">
    <w:name w:val="List Table 4 Accent 3"/>
    <w:basedOn w:val="TableNormal"/>
    <w:uiPriority w:val="49"/>
    <w:rsid w:val="00664D4D"/>
    <w:pPr>
      <w:spacing w:after="0" w:line="240" w:lineRule="auto"/>
    </w:pPr>
    <w:tblPr>
      <w:tblStyleRowBandSize w:val="1"/>
      <w:tblStyleColBandSize w:val="1"/>
      <w:tblBorders>
        <w:top w:val="single" w:sz="4" w:space="0" w:color="EEF85B" w:themeColor="accent3" w:themeTint="99"/>
        <w:left w:val="single" w:sz="4" w:space="0" w:color="EEF85B" w:themeColor="accent3" w:themeTint="99"/>
        <w:bottom w:val="single" w:sz="4" w:space="0" w:color="EEF85B" w:themeColor="accent3" w:themeTint="99"/>
        <w:right w:val="single" w:sz="4" w:space="0" w:color="EEF85B" w:themeColor="accent3" w:themeTint="99"/>
        <w:insideH w:val="single" w:sz="4" w:space="0" w:color="EEF85B" w:themeColor="accent3" w:themeTint="99"/>
      </w:tblBorders>
    </w:tblPr>
    <w:tblStylePr w:type="firstRow">
      <w:rPr>
        <w:b/>
        <w:bCs/>
        <w:color w:val="FFFFFF" w:themeColor="background1"/>
      </w:rPr>
      <w:tblPr/>
      <w:tcPr>
        <w:tcBorders>
          <w:top w:val="single" w:sz="4" w:space="0" w:color="CDDA09" w:themeColor="accent3"/>
          <w:left w:val="single" w:sz="4" w:space="0" w:color="CDDA09" w:themeColor="accent3"/>
          <w:bottom w:val="single" w:sz="4" w:space="0" w:color="CDDA09" w:themeColor="accent3"/>
          <w:right w:val="single" w:sz="4" w:space="0" w:color="CDDA09" w:themeColor="accent3"/>
          <w:insideH w:val="nil"/>
        </w:tcBorders>
        <w:shd w:val="clear" w:color="auto" w:fill="CDDA09" w:themeFill="accent3"/>
      </w:tcPr>
    </w:tblStylePr>
    <w:tblStylePr w:type="lastRow">
      <w:rPr>
        <w:b/>
        <w:bCs/>
      </w:rPr>
      <w:tblPr/>
      <w:tcPr>
        <w:tcBorders>
          <w:top w:val="double" w:sz="4" w:space="0" w:color="EEF85B" w:themeColor="accent3" w:themeTint="99"/>
        </w:tcBorders>
      </w:tcPr>
    </w:tblStylePr>
    <w:tblStylePr w:type="firstCol">
      <w:rPr>
        <w:b/>
        <w:bCs/>
      </w:rPr>
    </w:tblStylePr>
    <w:tblStylePr w:type="lastCol">
      <w:rPr>
        <w:b/>
        <w:bCs/>
      </w:rPr>
    </w:tblStylePr>
    <w:tblStylePr w:type="band1Vert">
      <w:tblPr/>
      <w:tcPr>
        <w:shd w:val="clear" w:color="auto" w:fill="F9FCC8" w:themeFill="accent3" w:themeFillTint="33"/>
      </w:tcPr>
    </w:tblStylePr>
    <w:tblStylePr w:type="band1Horz">
      <w:tblPr/>
      <w:tcPr>
        <w:shd w:val="clear" w:color="auto" w:fill="F9FCC8" w:themeFill="accent3" w:themeFillTint="33"/>
      </w:tcPr>
    </w:tblStylePr>
  </w:style>
  <w:style w:type="table" w:styleId="ListTable4-Accent4">
    <w:name w:val="List Table 4 Accent 4"/>
    <w:basedOn w:val="TableNormal"/>
    <w:uiPriority w:val="49"/>
    <w:rsid w:val="00664D4D"/>
    <w:pPr>
      <w:spacing w:after="0" w:line="240" w:lineRule="auto"/>
    </w:pPr>
    <w:tblPr>
      <w:tblStyleRowBandSize w:val="1"/>
      <w:tblStyleColBandSize w:val="1"/>
      <w:tblBorders>
        <w:top w:val="single" w:sz="4" w:space="0" w:color="66D6FF" w:themeColor="accent4" w:themeTint="99"/>
        <w:left w:val="single" w:sz="4" w:space="0" w:color="66D6FF" w:themeColor="accent4" w:themeTint="99"/>
        <w:bottom w:val="single" w:sz="4" w:space="0" w:color="66D6FF" w:themeColor="accent4" w:themeTint="99"/>
        <w:right w:val="single" w:sz="4" w:space="0" w:color="66D6FF" w:themeColor="accent4" w:themeTint="99"/>
        <w:insideH w:val="single" w:sz="4" w:space="0" w:color="66D6FF" w:themeColor="accent4" w:themeTint="99"/>
      </w:tblBorders>
    </w:tblPr>
    <w:tblStylePr w:type="firstRow">
      <w:rPr>
        <w:b/>
        <w:bCs/>
        <w:color w:val="FFFFFF" w:themeColor="background1"/>
      </w:rPr>
      <w:tblPr/>
      <w:tcPr>
        <w:tcBorders>
          <w:top w:val="single" w:sz="4" w:space="0" w:color="00BCFF" w:themeColor="accent4"/>
          <w:left w:val="single" w:sz="4" w:space="0" w:color="00BCFF" w:themeColor="accent4"/>
          <w:bottom w:val="single" w:sz="4" w:space="0" w:color="00BCFF" w:themeColor="accent4"/>
          <w:right w:val="single" w:sz="4" w:space="0" w:color="00BCFF" w:themeColor="accent4"/>
          <w:insideH w:val="nil"/>
        </w:tcBorders>
        <w:shd w:val="clear" w:color="auto" w:fill="00BCFF" w:themeFill="accent4"/>
      </w:tcPr>
    </w:tblStylePr>
    <w:tblStylePr w:type="lastRow">
      <w:rPr>
        <w:b/>
        <w:bCs/>
      </w:rPr>
      <w:tblPr/>
      <w:tcPr>
        <w:tcBorders>
          <w:top w:val="double" w:sz="4" w:space="0" w:color="66D6FF" w:themeColor="accent4" w:themeTint="99"/>
        </w:tcBorders>
      </w:tcPr>
    </w:tblStylePr>
    <w:tblStylePr w:type="firstCol">
      <w:rPr>
        <w:b/>
        <w:bCs/>
      </w:rPr>
    </w:tblStylePr>
    <w:tblStylePr w:type="lastCol">
      <w:rPr>
        <w:b/>
        <w:bCs/>
      </w:rPr>
    </w:tblStylePr>
    <w:tblStylePr w:type="band1Vert">
      <w:tblPr/>
      <w:tcPr>
        <w:shd w:val="clear" w:color="auto" w:fill="CCF1FF" w:themeFill="accent4" w:themeFillTint="33"/>
      </w:tcPr>
    </w:tblStylePr>
    <w:tblStylePr w:type="band1Horz">
      <w:tblPr/>
      <w:tcPr>
        <w:shd w:val="clear" w:color="auto" w:fill="CCF1FF" w:themeFill="accent4" w:themeFillTint="33"/>
      </w:tcPr>
    </w:tblStylePr>
  </w:style>
  <w:style w:type="table" w:styleId="ListTable4-Accent5">
    <w:name w:val="List Table 4 Accent 5"/>
    <w:basedOn w:val="TableNormal"/>
    <w:uiPriority w:val="49"/>
    <w:rsid w:val="00664D4D"/>
    <w:pPr>
      <w:spacing w:after="0" w:line="240" w:lineRule="auto"/>
    </w:pPr>
    <w:tblPr>
      <w:tblStyleRowBandSize w:val="1"/>
      <w:tblStyleColBandSize w:val="1"/>
      <w:tblBorders>
        <w:top w:val="single" w:sz="4" w:space="0" w:color="FF5ABB" w:themeColor="accent5" w:themeTint="99"/>
        <w:left w:val="single" w:sz="4" w:space="0" w:color="FF5ABB" w:themeColor="accent5" w:themeTint="99"/>
        <w:bottom w:val="single" w:sz="4" w:space="0" w:color="FF5ABB" w:themeColor="accent5" w:themeTint="99"/>
        <w:right w:val="single" w:sz="4" w:space="0" w:color="FF5ABB" w:themeColor="accent5" w:themeTint="99"/>
        <w:insideH w:val="single" w:sz="4" w:space="0" w:color="FF5ABB" w:themeColor="accent5" w:themeTint="99"/>
      </w:tblBorders>
    </w:tblPr>
    <w:tblStylePr w:type="firstRow">
      <w:rPr>
        <w:b/>
        <w:bCs/>
        <w:color w:val="FFFFFF" w:themeColor="background1"/>
      </w:rPr>
      <w:tblPr/>
      <w:tcPr>
        <w:tcBorders>
          <w:top w:val="single" w:sz="4" w:space="0" w:color="EC008C" w:themeColor="accent5"/>
          <w:left w:val="single" w:sz="4" w:space="0" w:color="EC008C" w:themeColor="accent5"/>
          <w:bottom w:val="single" w:sz="4" w:space="0" w:color="EC008C" w:themeColor="accent5"/>
          <w:right w:val="single" w:sz="4" w:space="0" w:color="EC008C" w:themeColor="accent5"/>
          <w:insideH w:val="nil"/>
        </w:tcBorders>
        <w:shd w:val="clear" w:color="auto" w:fill="EC008C" w:themeFill="accent5"/>
      </w:tcPr>
    </w:tblStylePr>
    <w:tblStylePr w:type="lastRow">
      <w:rPr>
        <w:b/>
        <w:bCs/>
      </w:rPr>
      <w:tblPr/>
      <w:tcPr>
        <w:tcBorders>
          <w:top w:val="double" w:sz="4" w:space="0" w:color="FF5ABB" w:themeColor="accent5" w:themeTint="99"/>
        </w:tcBorders>
      </w:tcPr>
    </w:tblStylePr>
    <w:tblStylePr w:type="firstCol">
      <w:rPr>
        <w:b/>
        <w:bCs/>
      </w:rPr>
    </w:tblStylePr>
    <w:tblStylePr w:type="lastCol">
      <w:rPr>
        <w:b/>
        <w:bCs/>
      </w:rPr>
    </w:tblStylePr>
    <w:tblStylePr w:type="band1Vert">
      <w:tblPr/>
      <w:tcPr>
        <w:shd w:val="clear" w:color="auto" w:fill="FFC8E8" w:themeFill="accent5" w:themeFillTint="33"/>
      </w:tcPr>
    </w:tblStylePr>
    <w:tblStylePr w:type="band1Horz">
      <w:tblPr/>
      <w:tcPr>
        <w:shd w:val="clear" w:color="auto" w:fill="FFC8E8" w:themeFill="accent5" w:themeFillTint="33"/>
      </w:tcPr>
    </w:tblStylePr>
  </w:style>
  <w:style w:type="table" w:styleId="ListTable4-Accent6">
    <w:name w:val="List Table 4 Accent 6"/>
    <w:basedOn w:val="TableNormal"/>
    <w:uiPriority w:val="49"/>
    <w:rsid w:val="00664D4D"/>
    <w:pPr>
      <w:spacing w:after="0" w:line="240" w:lineRule="auto"/>
    </w:pPr>
    <w:tblPr>
      <w:tblStyleRowBandSize w:val="1"/>
      <w:tblStyleColBandSize w:val="1"/>
      <w:tblBorders>
        <w:top w:val="single" w:sz="4" w:space="0" w:color="BC89C9" w:themeColor="accent6" w:themeTint="99"/>
        <w:left w:val="single" w:sz="4" w:space="0" w:color="BC89C9" w:themeColor="accent6" w:themeTint="99"/>
        <w:bottom w:val="single" w:sz="4" w:space="0" w:color="BC89C9" w:themeColor="accent6" w:themeTint="99"/>
        <w:right w:val="single" w:sz="4" w:space="0" w:color="BC89C9" w:themeColor="accent6" w:themeTint="99"/>
        <w:insideH w:val="single" w:sz="4" w:space="0" w:color="BC89C9" w:themeColor="accent6" w:themeTint="99"/>
      </w:tblBorders>
    </w:tblPr>
    <w:tblStylePr w:type="firstRow">
      <w:rPr>
        <w:b/>
        <w:bCs/>
        <w:color w:val="FFFFFF" w:themeColor="background1"/>
      </w:rPr>
      <w:tblPr/>
      <w:tcPr>
        <w:tcBorders>
          <w:top w:val="single" w:sz="4" w:space="0" w:color="8A479B" w:themeColor="accent6"/>
          <w:left w:val="single" w:sz="4" w:space="0" w:color="8A479B" w:themeColor="accent6"/>
          <w:bottom w:val="single" w:sz="4" w:space="0" w:color="8A479B" w:themeColor="accent6"/>
          <w:right w:val="single" w:sz="4" w:space="0" w:color="8A479B" w:themeColor="accent6"/>
          <w:insideH w:val="nil"/>
        </w:tcBorders>
        <w:shd w:val="clear" w:color="auto" w:fill="8A479B" w:themeFill="accent6"/>
      </w:tcPr>
    </w:tblStylePr>
    <w:tblStylePr w:type="lastRow">
      <w:rPr>
        <w:b/>
        <w:bCs/>
      </w:rPr>
      <w:tblPr/>
      <w:tcPr>
        <w:tcBorders>
          <w:top w:val="double" w:sz="4" w:space="0" w:color="BC89C9" w:themeColor="accent6" w:themeTint="99"/>
        </w:tcBorders>
      </w:tc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ListTable5Dark">
    <w:name w:val="List Table 5 Dark"/>
    <w:basedOn w:val="TableNormal"/>
    <w:uiPriority w:val="50"/>
    <w:rsid w:val="00664D4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664D4D"/>
    <w:pPr>
      <w:spacing w:after="0" w:line="240" w:lineRule="auto"/>
    </w:pPr>
    <w:rPr>
      <w:color w:val="FFFFFF" w:themeColor="background1"/>
    </w:rPr>
    <w:tblPr>
      <w:tblStyleRowBandSize w:val="1"/>
      <w:tblStyleColBandSize w:val="1"/>
      <w:tblBorders>
        <w:top w:val="single" w:sz="24" w:space="0" w:color="F38200" w:themeColor="accent1"/>
        <w:left w:val="single" w:sz="24" w:space="0" w:color="F38200" w:themeColor="accent1"/>
        <w:bottom w:val="single" w:sz="24" w:space="0" w:color="F38200" w:themeColor="accent1"/>
        <w:right w:val="single" w:sz="24" w:space="0" w:color="F38200" w:themeColor="accent1"/>
      </w:tblBorders>
    </w:tblPr>
    <w:tcPr>
      <w:shd w:val="clear" w:color="auto" w:fill="F3820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664D4D"/>
    <w:pPr>
      <w:spacing w:after="0" w:line="240" w:lineRule="auto"/>
    </w:pPr>
    <w:rPr>
      <w:color w:val="FFFFFF" w:themeColor="background1"/>
    </w:rPr>
    <w:tblPr>
      <w:tblStyleRowBandSize w:val="1"/>
      <w:tblStyleColBandSize w:val="1"/>
      <w:tblBorders>
        <w:top w:val="single" w:sz="24" w:space="0" w:color="94A545" w:themeColor="accent2"/>
        <w:left w:val="single" w:sz="24" w:space="0" w:color="94A545" w:themeColor="accent2"/>
        <w:bottom w:val="single" w:sz="24" w:space="0" w:color="94A545" w:themeColor="accent2"/>
        <w:right w:val="single" w:sz="24" w:space="0" w:color="94A545" w:themeColor="accent2"/>
      </w:tblBorders>
    </w:tblPr>
    <w:tcPr>
      <w:shd w:val="clear" w:color="auto" w:fill="94A545"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664D4D"/>
    <w:pPr>
      <w:spacing w:after="0" w:line="240" w:lineRule="auto"/>
    </w:pPr>
    <w:rPr>
      <w:color w:val="FFFFFF" w:themeColor="background1"/>
    </w:rPr>
    <w:tblPr>
      <w:tblStyleRowBandSize w:val="1"/>
      <w:tblStyleColBandSize w:val="1"/>
      <w:tblBorders>
        <w:top w:val="single" w:sz="24" w:space="0" w:color="CDDA09" w:themeColor="accent3"/>
        <w:left w:val="single" w:sz="24" w:space="0" w:color="CDDA09" w:themeColor="accent3"/>
        <w:bottom w:val="single" w:sz="24" w:space="0" w:color="CDDA09" w:themeColor="accent3"/>
        <w:right w:val="single" w:sz="24" w:space="0" w:color="CDDA09" w:themeColor="accent3"/>
      </w:tblBorders>
    </w:tblPr>
    <w:tcPr>
      <w:shd w:val="clear" w:color="auto" w:fill="CDDA0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664D4D"/>
    <w:pPr>
      <w:spacing w:after="0" w:line="240" w:lineRule="auto"/>
    </w:pPr>
    <w:rPr>
      <w:color w:val="FFFFFF" w:themeColor="background1"/>
    </w:rPr>
    <w:tblPr>
      <w:tblStyleRowBandSize w:val="1"/>
      <w:tblStyleColBandSize w:val="1"/>
      <w:tblBorders>
        <w:top w:val="single" w:sz="24" w:space="0" w:color="00BCFF" w:themeColor="accent4"/>
        <w:left w:val="single" w:sz="24" w:space="0" w:color="00BCFF" w:themeColor="accent4"/>
        <w:bottom w:val="single" w:sz="24" w:space="0" w:color="00BCFF" w:themeColor="accent4"/>
        <w:right w:val="single" w:sz="24" w:space="0" w:color="00BCFF" w:themeColor="accent4"/>
      </w:tblBorders>
    </w:tblPr>
    <w:tcPr>
      <w:shd w:val="clear" w:color="auto" w:fill="00BCFF"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664D4D"/>
    <w:pPr>
      <w:spacing w:after="0" w:line="240" w:lineRule="auto"/>
    </w:pPr>
    <w:rPr>
      <w:color w:val="FFFFFF" w:themeColor="background1"/>
    </w:rPr>
    <w:tblPr>
      <w:tblStyleRowBandSize w:val="1"/>
      <w:tblStyleColBandSize w:val="1"/>
      <w:tblBorders>
        <w:top w:val="single" w:sz="24" w:space="0" w:color="EC008C" w:themeColor="accent5"/>
        <w:left w:val="single" w:sz="24" w:space="0" w:color="EC008C" w:themeColor="accent5"/>
        <w:bottom w:val="single" w:sz="24" w:space="0" w:color="EC008C" w:themeColor="accent5"/>
        <w:right w:val="single" w:sz="24" w:space="0" w:color="EC008C" w:themeColor="accent5"/>
      </w:tblBorders>
    </w:tblPr>
    <w:tcPr>
      <w:shd w:val="clear" w:color="auto" w:fill="EC008C"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664D4D"/>
    <w:pPr>
      <w:spacing w:after="0" w:line="240" w:lineRule="auto"/>
    </w:pPr>
    <w:rPr>
      <w:color w:val="FFFFFF" w:themeColor="background1"/>
    </w:rPr>
    <w:tblPr>
      <w:tblStyleRowBandSize w:val="1"/>
      <w:tblStyleColBandSize w:val="1"/>
      <w:tblBorders>
        <w:top w:val="single" w:sz="24" w:space="0" w:color="8A479B" w:themeColor="accent6"/>
        <w:left w:val="single" w:sz="24" w:space="0" w:color="8A479B" w:themeColor="accent6"/>
        <w:bottom w:val="single" w:sz="24" w:space="0" w:color="8A479B" w:themeColor="accent6"/>
        <w:right w:val="single" w:sz="24" w:space="0" w:color="8A479B" w:themeColor="accent6"/>
      </w:tblBorders>
    </w:tblPr>
    <w:tcPr>
      <w:shd w:val="clear" w:color="auto" w:fill="8A479B"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664D4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664D4D"/>
    <w:pPr>
      <w:spacing w:after="0" w:line="240" w:lineRule="auto"/>
    </w:pPr>
    <w:rPr>
      <w:color w:val="B66100" w:themeColor="accent1" w:themeShade="BF"/>
    </w:rPr>
    <w:tblPr>
      <w:tblStyleRowBandSize w:val="1"/>
      <w:tblStyleColBandSize w:val="1"/>
      <w:tblBorders>
        <w:top w:val="single" w:sz="4" w:space="0" w:color="F38200" w:themeColor="accent1"/>
        <w:bottom w:val="single" w:sz="4" w:space="0" w:color="F38200" w:themeColor="accent1"/>
      </w:tblBorders>
    </w:tblPr>
    <w:tblStylePr w:type="firstRow">
      <w:rPr>
        <w:b/>
        <w:bCs/>
      </w:rPr>
      <w:tblPr/>
      <w:tcPr>
        <w:tcBorders>
          <w:bottom w:val="single" w:sz="4" w:space="0" w:color="F38200" w:themeColor="accent1"/>
        </w:tcBorders>
      </w:tcPr>
    </w:tblStylePr>
    <w:tblStylePr w:type="lastRow">
      <w:rPr>
        <w:b/>
        <w:bCs/>
      </w:rPr>
      <w:tblPr/>
      <w:tcPr>
        <w:tcBorders>
          <w:top w:val="double" w:sz="4" w:space="0" w:color="F38200" w:themeColor="accent1"/>
        </w:tcBorders>
      </w:tcPr>
    </w:tblStylePr>
    <w:tblStylePr w:type="firstCol">
      <w:rPr>
        <w:b/>
        <w:bCs/>
      </w:rPr>
    </w:tblStylePr>
    <w:tblStylePr w:type="lastCol">
      <w:rPr>
        <w:b/>
        <w:bCs/>
      </w:rPr>
    </w:tblStylePr>
    <w:tblStylePr w:type="band1Vert">
      <w:tblPr/>
      <w:tcPr>
        <w:shd w:val="clear" w:color="auto" w:fill="FFE5C9" w:themeFill="accent1" w:themeFillTint="33"/>
      </w:tcPr>
    </w:tblStylePr>
    <w:tblStylePr w:type="band1Horz">
      <w:tblPr/>
      <w:tcPr>
        <w:shd w:val="clear" w:color="auto" w:fill="FFE5C9" w:themeFill="accent1" w:themeFillTint="33"/>
      </w:tcPr>
    </w:tblStylePr>
  </w:style>
  <w:style w:type="table" w:styleId="ListTable6Colorful-Accent2">
    <w:name w:val="List Table 6 Colorful Accent 2"/>
    <w:basedOn w:val="TableNormal"/>
    <w:uiPriority w:val="51"/>
    <w:rsid w:val="00664D4D"/>
    <w:pPr>
      <w:spacing w:after="0" w:line="240" w:lineRule="auto"/>
    </w:pPr>
    <w:rPr>
      <w:color w:val="6E7B33" w:themeColor="accent2" w:themeShade="BF"/>
    </w:rPr>
    <w:tblPr>
      <w:tblStyleRowBandSize w:val="1"/>
      <w:tblStyleColBandSize w:val="1"/>
      <w:tblBorders>
        <w:top w:val="single" w:sz="4" w:space="0" w:color="94A545" w:themeColor="accent2"/>
        <w:bottom w:val="single" w:sz="4" w:space="0" w:color="94A545" w:themeColor="accent2"/>
      </w:tblBorders>
    </w:tblPr>
    <w:tblStylePr w:type="firstRow">
      <w:rPr>
        <w:b/>
        <w:bCs/>
      </w:rPr>
      <w:tblPr/>
      <w:tcPr>
        <w:tcBorders>
          <w:bottom w:val="single" w:sz="4" w:space="0" w:color="94A545" w:themeColor="accent2"/>
        </w:tcBorders>
      </w:tcPr>
    </w:tblStylePr>
    <w:tblStylePr w:type="lastRow">
      <w:rPr>
        <w:b/>
        <w:bCs/>
      </w:rPr>
      <w:tblPr/>
      <w:tcPr>
        <w:tcBorders>
          <w:top w:val="double" w:sz="4" w:space="0" w:color="94A545" w:themeColor="accent2"/>
        </w:tcBorders>
      </w:tcPr>
    </w:tblStylePr>
    <w:tblStylePr w:type="firstCol">
      <w:rPr>
        <w:b/>
        <w:bCs/>
      </w:rPr>
    </w:tblStylePr>
    <w:tblStylePr w:type="lastCol">
      <w:rPr>
        <w:b/>
        <w:bCs/>
      </w:rPr>
    </w:tblStylePr>
    <w:tblStylePr w:type="band1Vert">
      <w:tblPr/>
      <w:tcPr>
        <w:shd w:val="clear" w:color="auto" w:fill="EAEED7" w:themeFill="accent2" w:themeFillTint="33"/>
      </w:tcPr>
    </w:tblStylePr>
    <w:tblStylePr w:type="band1Horz">
      <w:tblPr/>
      <w:tcPr>
        <w:shd w:val="clear" w:color="auto" w:fill="EAEED7" w:themeFill="accent2" w:themeFillTint="33"/>
      </w:tcPr>
    </w:tblStylePr>
  </w:style>
  <w:style w:type="table" w:styleId="ListTable6Colorful-Accent3">
    <w:name w:val="List Table 6 Colorful Accent 3"/>
    <w:basedOn w:val="TableNormal"/>
    <w:uiPriority w:val="51"/>
    <w:rsid w:val="00664D4D"/>
    <w:pPr>
      <w:spacing w:after="0" w:line="240" w:lineRule="auto"/>
    </w:pPr>
    <w:rPr>
      <w:color w:val="99A306" w:themeColor="accent3" w:themeShade="BF"/>
    </w:rPr>
    <w:tblPr>
      <w:tblStyleRowBandSize w:val="1"/>
      <w:tblStyleColBandSize w:val="1"/>
      <w:tblBorders>
        <w:top w:val="single" w:sz="4" w:space="0" w:color="CDDA09" w:themeColor="accent3"/>
        <w:bottom w:val="single" w:sz="4" w:space="0" w:color="CDDA09" w:themeColor="accent3"/>
      </w:tblBorders>
    </w:tblPr>
    <w:tblStylePr w:type="firstRow">
      <w:rPr>
        <w:b/>
        <w:bCs/>
      </w:rPr>
      <w:tblPr/>
      <w:tcPr>
        <w:tcBorders>
          <w:bottom w:val="single" w:sz="4" w:space="0" w:color="CDDA09" w:themeColor="accent3"/>
        </w:tcBorders>
      </w:tcPr>
    </w:tblStylePr>
    <w:tblStylePr w:type="lastRow">
      <w:rPr>
        <w:b/>
        <w:bCs/>
      </w:rPr>
      <w:tblPr/>
      <w:tcPr>
        <w:tcBorders>
          <w:top w:val="double" w:sz="4" w:space="0" w:color="CDDA09" w:themeColor="accent3"/>
        </w:tcBorders>
      </w:tcPr>
    </w:tblStylePr>
    <w:tblStylePr w:type="firstCol">
      <w:rPr>
        <w:b/>
        <w:bCs/>
      </w:rPr>
    </w:tblStylePr>
    <w:tblStylePr w:type="lastCol">
      <w:rPr>
        <w:b/>
        <w:bCs/>
      </w:rPr>
    </w:tblStylePr>
    <w:tblStylePr w:type="band1Vert">
      <w:tblPr/>
      <w:tcPr>
        <w:shd w:val="clear" w:color="auto" w:fill="F9FCC8" w:themeFill="accent3" w:themeFillTint="33"/>
      </w:tcPr>
    </w:tblStylePr>
    <w:tblStylePr w:type="band1Horz">
      <w:tblPr/>
      <w:tcPr>
        <w:shd w:val="clear" w:color="auto" w:fill="F9FCC8" w:themeFill="accent3" w:themeFillTint="33"/>
      </w:tcPr>
    </w:tblStylePr>
  </w:style>
  <w:style w:type="table" w:styleId="ListTable6Colorful-Accent4">
    <w:name w:val="List Table 6 Colorful Accent 4"/>
    <w:basedOn w:val="TableNormal"/>
    <w:uiPriority w:val="51"/>
    <w:rsid w:val="00664D4D"/>
    <w:pPr>
      <w:spacing w:after="0" w:line="240" w:lineRule="auto"/>
    </w:pPr>
    <w:rPr>
      <w:color w:val="008CBF" w:themeColor="accent4" w:themeShade="BF"/>
    </w:rPr>
    <w:tblPr>
      <w:tblStyleRowBandSize w:val="1"/>
      <w:tblStyleColBandSize w:val="1"/>
      <w:tblBorders>
        <w:top w:val="single" w:sz="4" w:space="0" w:color="00BCFF" w:themeColor="accent4"/>
        <w:bottom w:val="single" w:sz="4" w:space="0" w:color="00BCFF" w:themeColor="accent4"/>
      </w:tblBorders>
    </w:tblPr>
    <w:tblStylePr w:type="firstRow">
      <w:rPr>
        <w:b/>
        <w:bCs/>
      </w:rPr>
      <w:tblPr/>
      <w:tcPr>
        <w:tcBorders>
          <w:bottom w:val="single" w:sz="4" w:space="0" w:color="00BCFF" w:themeColor="accent4"/>
        </w:tcBorders>
      </w:tcPr>
    </w:tblStylePr>
    <w:tblStylePr w:type="lastRow">
      <w:rPr>
        <w:b/>
        <w:bCs/>
      </w:rPr>
      <w:tblPr/>
      <w:tcPr>
        <w:tcBorders>
          <w:top w:val="double" w:sz="4" w:space="0" w:color="00BCFF" w:themeColor="accent4"/>
        </w:tcBorders>
      </w:tcPr>
    </w:tblStylePr>
    <w:tblStylePr w:type="firstCol">
      <w:rPr>
        <w:b/>
        <w:bCs/>
      </w:rPr>
    </w:tblStylePr>
    <w:tblStylePr w:type="lastCol">
      <w:rPr>
        <w:b/>
        <w:bCs/>
      </w:rPr>
    </w:tblStylePr>
    <w:tblStylePr w:type="band1Vert">
      <w:tblPr/>
      <w:tcPr>
        <w:shd w:val="clear" w:color="auto" w:fill="CCF1FF" w:themeFill="accent4" w:themeFillTint="33"/>
      </w:tcPr>
    </w:tblStylePr>
    <w:tblStylePr w:type="band1Horz">
      <w:tblPr/>
      <w:tcPr>
        <w:shd w:val="clear" w:color="auto" w:fill="CCF1FF" w:themeFill="accent4" w:themeFillTint="33"/>
      </w:tcPr>
    </w:tblStylePr>
  </w:style>
  <w:style w:type="table" w:styleId="ListTable6Colorful-Accent5">
    <w:name w:val="List Table 6 Colorful Accent 5"/>
    <w:basedOn w:val="TableNormal"/>
    <w:uiPriority w:val="51"/>
    <w:rsid w:val="00664D4D"/>
    <w:pPr>
      <w:spacing w:after="0" w:line="240" w:lineRule="auto"/>
    </w:pPr>
    <w:rPr>
      <w:color w:val="B00068" w:themeColor="accent5" w:themeShade="BF"/>
    </w:rPr>
    <w:tblPr>
      <w:tblStyleRowBandSize w:val="1"/>
      <w:tblStyleColBandSize w:val="1"/>
      <w:tblBorders>
        <w:top w:val="single" w:sz="4" w:space="0" w:color="EC008C" w:themeColor="accent5"/>
        <w:bottom w:val="single" w:sz="4" w:space="0" w:color="EC008C" w:themeColor="accent5"/>
      </w:tblBorders>
    </w:tblPr>
    <w:tblStylePr w:type="firstRow">
      <w:rPr>
        <w:b/>
        <w:bCs/>
      </w:rPr>
      <w:tblPr/>
      <w:tcPr>
        <w:tcBorders>
          <w:bottom w:val="single" w:sz="4" w:space="0" w:color="EC008C" w:themeColor="accent5"/>
        </w:tcBorders>
      </w:tcPr>
    </w:tblStylePr>
    <w:tblStylePr w:type="lastRow">
      <w:rPr>
        <w:b/>
        <w:bCs/>
      </w:rPr>
      <w:tblPr/>
      <w:tcPr>
        <w:tcBorders>
          <w:top w:val="double" w:sz="4" w:space="0" w:color="EC008C" w:themeColor="accent5"/>
        </w:tcBorders>
      </w:tcPr>
    </w:tblStylePr>
    <w:tblStylePr w:type="firstCol">
      <w:rPr>
        <w:b/>
        <w:bCs/>
      </w:rPr>
    </w:tblStylePr>
    <w:tblStylePr w:type="lastCol">
      <w:rPr>
        <w:b/>
        <w:bCs/>
      </w:rPr>
    </w:tblStylePr>
    <w:tblStylePr w:type="band1Vert">
      <w:tblPr/>
      <w:tcPr>
        <w:shd w:val="clear" w:color="auto" w:fill="FFC8E8" w:themeFill="accent5" w:themeFillTint="33"/>
      </w:tcPr>
    </w:tblStylePr>
    <w:tblStylePr w:type="band1Horz">
      <w:tblPr/>
      <w:tcPr>
        <w:shd w:val="clear" w:color="auto" w:fill="FFC8E8" w:themeFill="accent5" w:themeFillTint="33"/>
      </w:tcPr>
    </w:tblStylePr>
  </w:style>
  <w:style w:type="table" w:styleId="ListTable6Colorful-Accent6">
    <w:name w:val="List Table 6 Colorful Accent 6"/>
    <w:basedOn w:val="TableNormal"/>
    <w:uiPriority w:val="51"/>
    <w:rsid w:val="00664D4D"/>
    <w:pPr>
      <w:spacing w:after="0" w:line="240" w:lineRule="auto"/>
    </w:pPr>
    <w:rPr>
      <w:color w:val="673573" w:themeColor="accent6" w:themeShade="BF"/>
    </w:rPr>
    <w:tblPr>
      <w:tblStyleRowBandSize w:val="1"/>
      <w:tblStyleColBandSize w:val="1"/>
      <w:tblBorders>
        <w:top w:val="single" w:sz="4" w:space="0" w:color="8A479B" w:themeColor="accent6"/>
        <w:bottom w:val="single" w:sz="4" w:space="0" w:color="8A479B" w:themeColor="accent6"/>
      </w:tblBorders>
    </w:tblPr>
    <w:tblStylePr w:type="firstRow">
      <w:rPr>
        <w:b/>
        <w:bCs/>
      </w:rPr>
      <w:tblPr/>
      <w:tcPr>
        <w:tcBorders>
          <w:bottom w:val="single" w:sz="4" w:space="0" w:color="8A479B" w:themeColor="accent6"/>
        </w:tcBorders>
      </w:tcPr>
    </w:tblStylePr>
    <w:tblStylePr w:type="lastRow">
      <w:rPr>
        <w:b/>
        <w:bCs/>
      </w:rPr>
      <w:tblPr/>
      <w:tcPr>
        <w:tcBorders>
          <w:top w:val="double" w:sz="4" w:space="0" w:color="8A479B" w:themeColor="accent6"/>
        </w:tcBorders>
      </w:tc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ListTable7Colorful">
    <w:name w:val="List Table 7 Colorful"/>
    <w:basedOn w:val="TableNormal"/>
    <w:uiPriority w:val="52"/>
    <w:rsid w:val="00664D4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664D4D"/>
    <w:pPr>
      <w:spacing w:after="0" w:line="240" w:lineRule="auto"/>
    </w:pPr>
    <w:rPr>
      <w:color w:val="B66100"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3820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3820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3820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38200" w:themeColor="accent1"/>
        </w:tcBorders>
        <w:shd w:val="clear" w:color="auto" w:fill="FFFFFF" w:themeFill="background1"/>
      </w:tcPr>
    </w:tblStylePr>
    <w:tblStylePr w:type="band1Vert">
      <w:tblPr/>
      <w:tcPr>
        <w:shd w:val="clear" w:color="auto" w:fill="FFE5C9" w:themeFill="accent1" w:themeFillTint="33"/>
      </w:tcPr>
    </w:tblStylePr>
    <w:tblStylePr w:type="band1Horz">
      <w:tblPr/>
      <w:tcPr>
        <w:shd w:val="clear" w:color="auto" w:fill="FFE5C9"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664D4D"/>
    <w:pPr>
      <w:spacing w:after="0" w:line="240" w:lineRule="auto"/>
    </w:pPr>
    <w:rPr>
      <w:color w:val="6E7B33"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4A545"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4A545"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4A545"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4A545" w:themeColor="accent2"/>
        </w:tcBorders>
        <w:shd w:val="clear" w:color="auto" w:fill="FFFFFF" w:themeFill="background1"/>
      </w:tcPr>
    </w:tblStylePr>
    <w:tblStylePr w:type="band1Vert">
      <w:tblPr/>
      <w:tcPr>
        <w:shd w:val="clear" w:color="auto" w:fill="EAEED7" w:themeFill="accent2" w:themeFillTint="33"/>
      </w:tcPr>
    </w:tblStylePr>
    <w:tblStylePr w:type="band1Horz">
      <w:tblPr/>
      <w:tcPr>
        <w:shd w:val="clear" w:color="auto" w:fill="EAEED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664D4D"/>
    <w:pPr>
      <w:spacing w:after="0" w:line="240" w:lineRule="auto"/>
    </w:pPr>
    <w:rPr>
      <w:color w:val="99A306"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DDA0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DDA0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DDA0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DDA09" w:themeColor="accent3"/>
        </w:tcBorders>
        <w:shd w:val="clear" w:color="auto" w:fill="FFFFFF" w:themeFill="background1"/>
      </w:tcPr>
    </w:tblStylePr>
    <w:tblStylePr w:type="band1Vert">
      <w:tblPr/>
      <w:tcPr>
        <w:shd w:val="clear" w:color="auto" w:fill="F9FCC8" w:themeFill="accent3" w:themeFillTint="33"/>
      </w:tcPr>
    </w:tblStylePr>
    <w:tblStylePr w:type="band1Horz">
      <w:tblPr/>
      <w:tcPr>
        <w:shd w:val="clear" w:color="auto" w:fill="F9FCC8"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664D4D"/>
    <w:pPr>
      <w:spacing w:after="0" w:line="240" w:lineRule="auto"/>
    </w:pPr>
    <w:rPr>
      <w:color w:val="008CB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CFF"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CFF"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CFF"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CFF" w:themeColor="accent4"/>
        </w:tcBorders>
        <w:shd w:val="clear" w:color="auto" w:fill="FFFFFF" w:themeFill="background1"/>
      </w:tcPr>
    </w:tblStylePr>
    <w:tblStylePr w:type="band1Vert">
      <w:tblPr/>
      <w:tcPr>
        <w:shd w:val="clear" w:color="auto" w:fill="CCF1FF" w:themeFill="accent4" w:themeFillTint="33"/>
      </w:tcPr>
    </w:tblStylePr>
    <w:tblStylePr w:type="band1Horz">
      <w:tblPr/>
      <w:tcPr>
        <w:shd w:val="clear" w:color="auto" w:fill="CCF1FF"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664D4D"/>
    <w:pPr>
      <w:spacing w:after="0" w:line="240" w:lineRule="auto"/>
    </w:pPr>
    <w:rPr>
      <w:color w:val="B00068"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C008C"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C008C"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C008C"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C008C" w:themeColor="accent5"/>
        </w:tcBorders>
        <w:shd w:val="clear" w:color="auto" w:fill="FFFFFF" w:themeFill="background1"/>
      </w:tcPr>
    </w:tblStylePr>
    <w:tblStylePr w:type="band1Vert">
      <w:tblPr/>
      <w:tcPr>
        <w:shd w:val="clear" w:color="auto" w:fill="FFC8E8" w:themeFill="accent5" w:themeFillTint="33"/>
      </w:tcPr>
    </w:tblStylePr>
    <w:tblStylePr w:type="band1Horz">
      <w:tblPr/>
      <w:tcPr>
        <w:shd w:val="clear" w:color="auto" w:fill="FFC8E8"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664D4D"/>
    <w:pPr>
      <w:spacing w:after="0" w:line="240" w:lineRule="auto"/>
    </w:pPr>
    <w:rPr>
      <w:color w:val="673573"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A479B"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A479B"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A479B"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A479B" w:themeColor="accent6"/>
        </w:tcBorders>
        <w:shd w:val="clear" w:color="auto" w:fill="FFFFFF" w:themeFill="background1"/>
      </w:tcPr>
    </w:tblStylePr>
    <w:tblStylePr w:type="band1Vert">
      <w:tblPr/>
      <w:tcPr>
        <w:shd w:val="clear" w:color="auto" w:fill="E8D7ED" w:themeFill="accent6" w:themeFillTint="33"/>
      </w:tcPr>
    </w:tblStylePr>
    <w:tblStylePr w:type="band1Horz">
      <w:tblPr/>
      <w:tcPr>
        <w:shd w:val="clear" w:color="auto" w:fill="E8D7ED"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664D4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664D4D"/>
    <w:rPr>
      <w:rFonts w:ascii="Consolas" w:hAnsi="Consolas"/>
      <w:sz w:val="22"/>
      <w:szCs w:val="20"/>
    </w:rPr>
  </w:style>
  <w:style w:type="table" w:styleId="MediumGrid1">
    <w:name w:val="Medium Grid 1"/>
    <w:basedOn w:val="TableNormal"/>
    <w:uiPriority w:val="67"/>
    <w:semiHidden/>
    <w:unhideWhenUsed/>
    <w:rsid w:val="00664D4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664D4D"/>
    <w:pPr>
      <w:spacing w:after="0" w:line="240" w:lineRule="auto"/>
    </w:pPr>
    <w:tblPr>
      <w:tblStyleRowBandSize w:val="1"/>
      <w:tblStyleColBandSize w:val="1"/>
      <w:tblBorders>
        <w:top w:val="single" w:sz="8" w:space="0" w:color="FFA137" w:themeColor="accent1" w:themeTint="BF"/>
        <w:left w:val="single" w:sz="8" w:space="0" w:color="FFA137" w:themeColor="accent1" w:themeTint="BF"/>
        <w:bottom w:val="single" w:sz="8" w:space="0" w:color="FFA137" w:themeColor="accent1" w:themeTint="BF"/>
        <w:right w:val="single" w:sz="8" w:space="0" w:color="FFA137" w:themeColor="accent1" w:themeTint="BF"/>
        <w:insideH w:val="single" w:sz="8" w:space="0" w:color="FFA137" w:themeColor="accent1" w:themeTint="BF"/>
        <w:insideV w:val="single" w:sz="8" w:space="0" w:color="FFA137" w:themeColor="accent1" w:themeTint="BF"/>
      </w:tblBorders>
    </w:tblPr>
    <w:tcPr>
      <w:shd w:val="clear" w:color="auto" w:fill="FFE0BD" w:themeFill="accent1" w:themeFillTint="3F"/>
    </w:tcPr>
    <w:tblStylePr w:type="firstRow">
      <w:rPr>
        <w:b/>
        <w:bCs/>
      </w:rPr>
    </w:tblStylePr>
    <w:tblStylePr w:type="lastRow">
      <w:rPr>
        <w:b/>
        <w:bCs/>
      </w:rPr>
      <w:tblPr/>
      <w:tcPr>
        <w:tcBorders>
          <w:top w:val="single" w:sz="18" w:space="0" w:color="FFA137" w:themeColor="accent1" w:themeTint="BF"/>
        </w:tcBorders>
      </w:tcPr>
    </w:tblStylePr>
    <w:tblStylePr w:type="firstCol">
      <w:rPr>
        <w:b/>
        <w:bCs/>
      </w:rPr>
    </w:tblStylePr>
    <w:tblStylePr w:type="lastCol">
      <w:rPr>
        <w:b/>
        <w:bCs/>
      </w:rPr>
    </w:tblStylePr>
    <w:tblStylePr w:type="band1Vert">
      <w:tblPr/>
      <w:tcPr>
        <w:shd w:val="clear" w:color="auto" w:fill="FFC07A" w:themeFill="accent1" w:themeFillTint="7F"/>
      </w:tcPr>
    </w:tblStylePr>
    <w:tblStylePr w:type="band1Horz">
      <w:tblPr/>
      <w:tcPr>
        <w:shd w:val="clear" w:color="auto" w:fill="FFC07A" w:themeFill="accent1" w:themeFillTint="7F"/>
      </w:tcPr>
    </w:tblStylePr>
  </w:style>
  <w:style w:type="table" w:styleId="MediumGrid1-Accent2">
    <w:name w:val="Medium Grid 1 Accent 2"/>
    <w:basedOn w:val="TableNormal"/>
    <w:uiPriority w:val="67"/>
    <w:semiHidden/>
    <w:unhideWhenUsed/>
    <w:rsid w:val="00664D4D"/>
    <w:pPr>
      <w:spacing w:after="0" w:line="240" w:lineRule="auto"/>
    </w:pPr>
    <w:tblPr>
      <w:tblStyleRowBandSize w:val="1"/>
      <w:tblStyleColBandSize w:val="1"/>
      <w:tblBorders>
        <w:top w:val="single" w:sz="8" w:space="0" w:color="B2C26D" w:themeColor="accent2" w:themeTint="BF"/>
        <w:left w:val="single" w:sz="8" w:space="0" w:color="B2C26D" w:themeColor="accent2" w:themeTint="BF"/>
        <w:bottom w:val="single" w:sz="8" w:space="0" w:color="B2C26D" w:themeColor="accent2" w:themeTint="BF"/>
        <w:right w:val="single" w:sz="8" w:space="0" w:color="B2C26D" w:themeColor="accent2" w:themeTint="BF"/>
        <w:insideH w:val="single" w:sz="8" w:space="0" w:color="B2C26D" w:themeColor="accent2" w:themeTint="BF"/>
        <w:insideV w:val="single" w:sz="8" w:space="0" w:color="B2C26D" w:themeColor="accent2" w:themeTint="BF"/>
      </w:tblBorders>
    </w:tblPr>
    <w:tcPr>
      <w:shd w:val="clear" w:color="auto" w:fill="E5EBCE" w:themeFill="accent2" w:themeFillTint="3F"/>
    </w:tcPr>
    <w:tblStylePr w:type="firstRow">
      <w:rPr>
        <w:b/>
        <w:bCs/>
      </w:rPr>
    </w:tblStylePr>
    <w:tblStylePr w:type="lastRow">
      <w:rPr>
        <w:b/>
        <w:bCs/>
      </w:rPr>
      <w:tblPr/>
      <w:tcPr>
        <w:tcBorders>
          <w:top w:val="single" w:sz="18" w:space="0" w:color="B2C26D" w:themeColor="accent2" w:themeTint="BF"/>
        </w:tcBorders>
      </w:tcPr>
    </w:tblStylePr>
    <w:tblStylePr w:type="firstCol">
      <w:rPr>
        <w:b/>
        <w:bCs/>
      </w:rPr>
    </w:tblStylePr>
    <w:tblStylePr w:type="lastCol">
      <w:rPr>
        <w:b/>
        <w:bCs/>
      </w:rPr>
    </w:tblStylePr>
    <w:tblStylePr w:type="band1Vert">
      <w:tblPr/>
      <w:tcPr>
        <w:shd w:val="clear" w:color="auto" w:fill="CCD69D" w:themeFill="accent2" w:themeFillTint="7F"/>
      </w:tcPr>
    </w:tblStylePr>
    <w:tblStylePr w:type="band1Horz">
      <w:tblPr/>
      <w:tcPr>
        <w:shd w:val="clear" w:color="auto" w:fill="CCD69D" w:themeFill="accent2" w:themeFillTint="7F"/>
      </w:tcPr>
    </w:tblStylePr>
  </w:style>
  <w:style w:type="table" w:styleId="MediumGrid1-Accent3">
    <w:name w:val="Medium Grid 1 Accent 3"/>
    <w:basedOn w:val="TableNormal"/>
    <w:uiPriority w:val="67"/>
    <w:semiHidden/>
    <w:unhideWhenUsed/>
    <w:rsid w:val="00664D4D"/>
    <w:pPr>
      <w:spacing w:after="0" w:line="240" w:lineRule="auto"/>
    </w:pPr>
    <w:tblPr>
      <w:tblStyleRowBandSize w:val="1"/>
      <w:tblStyleColBandSize w:val="1"/>
      <w:tblBorders>
        <w:top w:val="single" w:sz="8" w:space="0" w:color="EAF633" w:themeColor="accent3" w:themeTint="BF"/>
        <w:left w:val="single" w:sz="8" w:space="0" w:color="EAF633" w:themeColor="accent3" w:themeTint="BF"/>
        <w:bottom w:val="single" w:sz="8" w:space="0" w:color="EAF633" w:themeColor="accent3" w:themeTint="BF"/>
        <w:right w:val="single" w:sz="8" w:space="0" w:color="EAF633" w:themeColor="accent3" w:themeTint="BF"/>
        <w:insideH w:val="single" w:sz="8" w:space="0" w:color="EAF633" w:themeColor="accent3" w:themeTint="BF"/>
        <w:insideV w:val="single" w:sz="8" w:space="0" w:color="EAF633" w:themeColor="accent3" w:themeTint="BF"/>
      </w:tblBorders>
    </w:tblPr>
    <w:tcPr>
      <w:shd w:val="clear" w:color="auto" w:fill="F8FCBB" w:themeFill="accent3" w:themeFillTint="3F"/>
    </w:tcPr>
    <w:tblStylePr w:type="firstRow">
      <w:rPr>
        <w:b/>
        <w:bCs/>
      </w:rPr>
    </w:tblStylePr>
    <w:tblStylePr w:type="lastRow">
      <w:rPr>
        <w:b/>
        <w:bCs/>
      </w:rPr>
      <w:tblPr/>
      <w:tcPr>
        <w:tcBorders>
          <w:top w:val="single" w:sz="18" w:space="0" w:color="EAF633" w:themeColor="accent3" w:themeTint="BF"/>
        </w:tcBorders>
      </w:tcPr>
    </w:tblStylePr>
    <w:tblStylePr w:type="firstCol">
      <w:rPr>
        <w:b/>
        <w:bCs/>
      </w:rPr>
    </w:tblStylePr>
    <w:tblStylePr w:type="lastCol">
      <w:rPr>
        <w:b/>
        <w:bCs/>
      </w:rPr>
    </w:tblStylePr>
    <w:tblStylePr w:type="band1Vert">
      <w:tblPr/>
      <w:tcPr>
        <w:shd w:val="clear" w:color="auto" w:fill="F1F977" w:themeFill="accent3" w:themeFillTint="7F"/>
      </w:tcPr>
    </w:tblStylePr>
    <w:tblStylePr w:type="band1Horz">
      <w:tblPr/>
      <w:tcPr>
        <w:shd w:val="clear" w:color="auto" w:fill="F1F977" w:themeFill="accent3" w:themeFillTint="7F"/>
      </w:tcPr>
    </w:tblStylePr>
  </w:style>
  <w:style w:type="table" w:styleId="MediumGrid1-Accent4">
    <w:name w:val="Medium Grid 1 Accent 4"/>
    <w:basedOn w:val="TableNormal"/>
    <w:uiPriority w:val="67"/>
    <w:semiHidden/>
    <w:unhideWhenUsed/>
    <w:rsid w:val="00664D4D"/>
    <w:pPr>
      <w:spacing w:after="0" w:line="240" w:lineRule="auto"/>
    </w:pPr>
    <w:tblPr>
      <w:tblStyleRowBandSize w:val="1"/>
      <w:tblStyleColBandSize w:val="1"/>
      <w:tblBorders>
        <w:top w:val="single" w:sz="8" w:space="0" w:color="40CCFF" w:themeColor="accent4" w:themeTint="BF"/>
        <w:left w:val="single" w:sz="8" w:space="0" w:color="40CCFF" w:themeColor="accent4" w:themeTint="BF"/>
        <w:bottom w:val="single" w:sz="8" w:space="0" w:color="40CCFF" w:themeColor="accent4" w:themeTint="BF"/>
        <w:right w:val="single" w:sz="8" w:space="0" w:color="40CCFF" w:themeColor="accent4" w:themeTint="BF"/>
        <w:insideH w:val="single" w:sz="8" w:space="0" w:color="40CCFF" w:themeColor="accent4" w:themeTint="BF"/>
        <w:insideV w:val="single" w:sz="8" w:space="0" w:color="40CCFF" w:themeColor="accent4" w:themeTint="BF"/>
      </w:tblBorders>
    </w:tblPr>
    <w:tcPr>
      <w:shd w:val="clear" w:color="auto" w:fill="C0EEFF" w:themeFill="accent4" w:themeFillTint="3F"/>
    </w:tcPr>
    <w:tblStylePr w:type="firstRow">
      <w:rPr>
        <w:b/>
        <w:bCs/>
      </w:rPr>
    </w:tblStylePr>
    <w:tblStylePr w:type="lastRow">
      <w:rPr>
        <w:b/>
        <w:bCs/>
      </w:rPr>
      <w:tblPr/>
      <w:tcPr>
        <w:tcBorders>
          <w:top w:val="single" w:sz="18" w:space="0" w:color="40CCFF" w:themeColor="accent4" w:themeTint="BF"/>
        </w:tcBorders>
      </w:tcPr>
    </w:tblStylePr>
    <w:tblStylePr w:type="firstCol">
      <w:rPr>
        <w:b/>
        <w:bCs/>
      </w:rPr>
    </w:tblStylePr>
    <w:tblStylePr w:type="lastCol">
      <w:rPr>
        <w:b/>
        <w:bCs/>
      </w:rPr>
    </w:tblStylePr>
    <w:tblStylePr w:type="band1Vert">
      <w:tblPr/>
      <w:tcPr>
        <w:shd w:val="clear" w:color="auto" w:fill="80DDFF" w:themeFill="accent4" w:themeFillTint="7F"/>
      </w:tcPr>
    </w:tblStylePr>
    <w:tblStylePr w:type="band1Horz">
      <w:tblPr/>
      <w:tcPr>
        <w:shd w:val="clear" w:color="auto" w:fill="80DDFF" w:themeFill="accent4" w:themeFillTint="7F"/>
      </w:tcPr>
    </w:tblStylePr>
  </w:style>
  <w:style w:type="table" w:styleId="MediumGrid1-Accent5">
    <w:name w:val="Medium Grid 1 Accent 5"/>
    <w:basedOn w:val="TableNormal"/>
    <w:uiPriority w:val="67"/>
    <w:semiHidden/>
    <w:unhideWhenUsed/>
    <w:rsid w:val="00664D4D"/>
    <w:pPr>
      <w:spacing w:after="0" w:line="240" w:lineRule="auto"/>
    </w:pPr>
    <w:tblPr>
      <w:tblStyleRowBandSize w:val="1"/>
      <w:tblStyleColBandSize w:val="1"/>
      <w:tblBorders>
        <w:top w:val="single" w:sz="8" w:space="0" w:color="FF31AB" w:themeColor="accent5" w:themeTint="BF"/>
        <w:left w:val="single" w:sz="8" w:space="0" w:color="FF31AB" w:themeColor="accent5" w:themeTint="BF"/>
        <w:bottom w:val="single" w:sz="8" w:space="0" w:color="FF31AB" w:themeColor="accent5" w:themeTint="BF"/>
        <w:right w:val="single" w:sz="8" w:space="0" w:color="FF31AB" w:themeColor="accent5" w:themeTint="BF"/>
        <w:insideH w:val="single" w:sz="8" w:space="0" w:color="FF31AB" w:themeColor="accent5" w:themeTint="BF"/>
        <w:insideV w:val="single" w:sz="8" w:space="0" w:color="FF31AB" w:themeColor="accent5" w:themeTint="BF"/>
      </w:tblBorders>
    </w:tblPr>
    <w:tcPr>
      <w:shd w:val="clear" w:color="auto" w:fill="FFBBE3" w:themeFill="accent5" w:themeFillTint="3F"/>
    </w:tcPr>
    <w:tblStylePr w:type="firstRow">
      <w:rPr>
        <w:b/>
        <w:bCs/>
      </w:rPr>
    </w:tblStylePr>
    <w:tblStylePr w:type="lastRow">
      <w:rPr>
        <w:b/>
        <w:bCs/>
      </w:rPr>
      <w:tblPr/>
      <w:tcPr>
        <w:tcBorders>
          <w:top w:val="single" w:sz="18" w:space="0" w:color="FF31AB" w:themeColor="accent5" w:themeTint="BF"/>
        </w:tcBorders>
      </w:tcPr>
    </w:tblStylePr>
    <w:tblStylePr w:type="firstCol">
      <w:rPr>
        <w:b/>
        <w:bCs/>
      </w:rPr>
    </w:tblStylePr>
    <w:tblStylePr w:type="lastCol">
      <w:rPr>
        <w:b/>
        <w:bCs/>
      </w:rPr>
    </w:tblStylePr>
    <w:tblStylePr w:type="band1Vert">
      <w:tblPr/>
      <w:tcPr>
        <w:shd w:val="clear" w:color="auto" w:fill="FF76C7" w:themeFill="accent5" w:themeFillTint="7F"/>
      </w:tcPr>
    </w:tblStylePr>
    <w:tblStylePr w:type="band1Horz">
      <w:tblPr/>
      <w:tcPr>
        <w:shd w:val="clear" w:color="auto" w:fill="FF76C7" w:themeFill="accent5" w:themeFillTint="7F"/>
      </w:tcPr>
    </w:tblStylePr>
  </w:style>
  <w:style w:type="table" w:styleId="MediumGrid1-Accent6">
    <w:name w:val="Medium Grid 1 Accent 6"/>
    <w:basedOn w:val="TableNormal"/>
    <w:uiPriority w:val="67"/>
    <w:semiHidden/>
    <w:unhideWhenUsed/>
    <w:rsid w:val="00664D4D"/>
    <w:pPr>
      <w:spacing w:after="0" w:line="240" w:lineRule="auto"/>
    </w:pPr>
    <w:tblPr>
      <w:tblStyleRowBandSize w:val="1"/>
      <w:tblStyleColBandSize w:val="1"/>
      <w:tblBorders>
        <w:top w:val="single" w:sz="8" w:space="0" w:color="AB6CBC" w:themeColor="accent6" w:themeTint="BF"/>
        <w:left w:val="single" w:sz="8" w:space="0" w:color="AB6CBC" w:themeColor="accent6" w:themeTint="BF"/>
        <w:bottom w:val="single" w:sz="8" w:space="0" w:color="AB6CBC" w:themeColor="accent6" w:themeTint="BF"/>
        <w:right w:val="single" w:sz="8" w:space="0" w:color="AB6CBC" w:themeColor="accent6" w:themeTint="BF"/>
        <w:insideH w:val="single" w:sz="8" w:space="0" w:color="AB6CBC" w:themeColor="accent6" w:themeTint="BF"/>
        <w:insideV w:val="single" w:sz="8" w:space="0" w:color="AB6CBC" w:themeColor="accent6" w:themeTint="BF"/>
      </w:tblBorders>
    </w:tblPr>
    <w:tcPr>
      <w:shd w:val="clear" w:color="auto" w:fill="E3CEE9" w:themeFill="accent6" w:themeFillTint="3F"/>
    </w:tcPr>
    <w:tblStylePr w:type="firstRow">
      <w:rPr>
        <w:b/>
        <w:bCs/>
      </w:rPr>
    </w:tblStylePr>
    <w:tblStylePr w:type="lastRow">
      <w:rPr>
        <w:b/>
        <w:bCs/>
      </w:rPr>
      <w:tblPr/>
      <w:tcPr>
        <w:tcBorders>
          <w:top w:val="single" w:sz="18" w:space="0" w:color="AB6CBC" w:themeColor="accent6" w:themeTint="BF"/>
        </w:tcBorders>
      </w:tcPr>
    </w:tblStylePr>
    <w:tblStylePr w:type="firstCol">
      <w:rPr>
        <w:b/>
        <w:bCs/>
      </w:rPr>
    </w:tblStylePr>
    <w:tblStylePr w:type="lastCol">
      <w:rPr>
        <w:b/>
        <w:bCs/>
      </w:rPr>
    </w:tblStylePr>
    <w:tblStylePr w:type="band1Vert">
      <w:tblPr/>
      <w:tcPr>
        <w:shd w:val="clear" w:color="auto" w:fill="C79DD2" w:themeFill="accent6" w:themeFillTint="7F"/>
      </w:tcPr>
    </w:tblStylePr>
    <w:tblStylePr w:type="band1Horz">
      <w:tblPr/>
      <w:tcPr>
        <w:shd w:val="clear" w:color="auto" w:fill="C79DD2" w:themeFill="accent6" w:themeFillTint="7F"/>
      </w:tcPr>
    </w:tblStylePr>
  </w:style>
  <w:style w:type="table" w:styleId="MediumGrid2">
    <w:name w:val="Medium Grid 2"/>
    <w:basedOn w:val="TableNormal"/>
    <w:uiPriority w:val="68"/>
    <w:semiHidden/>
    <w:unhideWhenUsed/>
    <w:rsid w:val="00664D4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664D4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38200" w:themeColor="accent1"/>
        <w:left w:val="single" w:sz="8" w:space="0" w:color="F38200" w:themeColor="accent1"/>
        <w:bottom w:val="single" w:sz="8" w:space="0" w:color="F38200" w:themeColor="accent1"/>
        <w:right w:val="single" w:sz="8" w:space="0" w:color="F38200" w:themeColor="accent1"/>
        <w:insideH w:val="single" w:sz="8" w:space="0" w:color="F38200" w:themeColor="accent1"/>
        <w:insideV w:val="single" w:sz="8" w:space="0" w:color="F38200" w:themeColor="accent1"/>
      </w:tblBorders>
    </w:tblPr>
    <w:tcPr>
      <w:shd w:val="clear" w:color="auto" w:fill="FFE0BD" w:themeFill="accent1" w:themeFillTint="3F"/>
    </w:tcPr>
    <w:tblStylePr w:type="firstRow">
      <w:rPr>
        <w:b/>
        <w:bCs/>
        <w:color w:val="000000" w:themeColor="text1"/>
      </w:rPr>
      <w:tblPr/>
      <w:tcPr>
        <w:shd w:val="clear" w:color="auto" w:fill="FFF2E4"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5C9" w:themeFill="accent1" w:themeFillTint="33"/>
      </w:tcPr>
    </w:tblStylePr>
    <w:tblStylePr w:type="band1Vert">
      <w:tblPr/>
      <w:tcPr>
        <w:shd w:val="clear" w:color="auto" w:fill="FFC07A" w:themeFill="accent1" w:themeFillTint="7F"/>
      </w:tcPr>
    </w:tblStylePr>
    <w:tblStylePr w:type="band1Horz">
      <w:tblPr/>
      <w:tcPr>
        <w:tcBorders>
          <w:insideH w:val="single" w:sz="6" w:space="0" w:color="F38200" w:themeColor="accent1"/>
          <w:insideV w:val="single" w:sz="6" w:space="0" w:color="F38200" w:themeColor="accent1"/>
        </w:tcBorders>
        <w:shd w:val="clear" w:color="auto" w:fill="FFC07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664D4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4A545" w:themeColor="accent2"/>
        <w:left w:val="single" w:sz="8" w:space="0" w:color="94A545" w:themeColor="accent2"/>
        <w:bottom w:val="single" w:sz="8" w:space="0" w:color="94A545" w:themeColor="accent2"/>
        <w:right w:val="single" w:sz="8" w:space="0" w:color="94A545" w:themeColor="accent2"/>
        <w:insideH w:val="single" w:sz="8" w:space="0" w:color="94A545" w:themeColor="accent2"/>
        <w:insideV w:val="single" w:sz="8" w:space="0" w:color="94A545" w:themeColor="accent2"/>
      </w:tblBorders>
    </w:tblPr>
    <w:tcPr>
      <w:shd w:val="clear" w:color="auto" w:fill="E5EBCE" w:themeFill="accent2" w:themeFillTint="3F"/>
    </w:tcPr>
    <w:tblStylePr w:type="firstRow">
      <w:rPr>
        <w:b/>
        <w:bCs/>
        <w:color w:val="000000" w:themeColor="text1"/>
      </w:rPr>
      <w:tblPr/>
      <w:tcPr>
        <w:shd w:val="clear" w:color="auto" w:fill="F4F7E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ED7" w:themeFill="accent2" w:themeFillTint="33"/>
      </w:tcPr>
    </w:tblStylePr>
    <w:tblStylePr w:type="band1Vert">
      <w:tblPr/>
      <w:tcPr>
        <w:shd w:val="clear" w:color="auto" w:fill="CCD69D" w:themeFill="accent2" w:themeFillTint="7F"/>
      </w:tcPr>
    </w:tblStylePr>
    <w:tblStylePr w:type="band1Horz">
      <w:tblPr/>
      <w:tcPr>
        <w:tcBorders>
          <w:insideH w:val="single" w:sz="6" w:space="0" w:color="94A545" w:themeColor="accent2"/>
          <w:insideV w:val="single" w:sz="6" w:space="0" w:color="94A545" w:themeColor="accent2"/>
        </w:tcBorders>
        <w:shd w:val="clear" w:color="auto" w:fill="CCD69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664D4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DDA09" w:themeColor="accent3"/>
        <w:left w:val="single" w:sz="8" w:space="0" w:color="CDDA09" w:themeColor="accent3"/>
        <w:bottom w:val="single" w:sz="8" w:space="0" w:color="CDDA09" w:themeColor="accent3"/>
        <w:right w:val="single" w:sz="8" w:space="0" w:color="CDDA09" w:themeColor="accent3"/>
        <w:insideH w:val="single" w:sz="8" w:space="0" w:color="CDDA09" w:themeColor="accent3"/>
        <w:insideV w:val="single" w:sz="8" w:space="0" w:color="CDDA09" w:themeColor="accent3"/>
      </w:tblBorders>
    </w:tblPr>
    <w:tcPr>
      <w:shd w:val="clear" w:color="auto" w:fill="F8FCBB" w:themeFill="accent3" w:themeFillTint="3F"/>
    </w:tcPr>
    <w:tblStylePr w:type="firstRow">
      <w:rPr>
        <w:b/>
        <w:bCs/>
        <w:color w:val="000000" w:themeColor="text1"/>
      </w:rPr>
      <w:tblPr/>
      <w:tcPr>
        <w:shd w:val="clear" w:color="auto" w:fill="FCFEE4"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FCC8" w:themeFill="accent3" w:themeFillTint="33"/>
      </w:tcPr>
    </w:tblStylePr>
    <w:tblStylePr w:type="band1Vert">
      <w:tblPr/>
      <w:tcPr>
        <w:shd w:val="clear" w:color="auto" w:fill="F1F977" w:themeFill="accent3" w:themeFillTint="7F"/>
      </w:tcPr>
    </w:tblStylePr>
    <w:tblStylePr w:type="band1Horz">
      <w:tblPr/>
      <w:tcPr>
        <w:tcBorders>
          <w:insideH w:val="single" w:sz="6" w:space="0" w:color="CDDA09" w:themeColor="accent3"/>
          <w:insideV w:val="single" w:sz="6" w:space="0" w:color="CDDA09" w:themeColor="accent3"/>
        </w:tcBorders>
        <w:shd w:val="clear" w:color="auto" w:fill="F1F977"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664D4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BCFF" w:themeColor="accent4"/>
        <w:left w:val="single" w:sz="8" w:space="0" w:color="00BCFF" w:themeColor="accent4"/>
        <w:bottom w:val="single" w:sz="8" w:space="0" w:color="00BCFF" w:themeColor="accent4"/>
        <w:right w:val="single" w:sz="8" w:space="0" w:color="00BCFF" w:themeColor="accent4"/>
        <w:insideH w:val="single" w:sz="8" w:space="0" w:color="00BCFF" w:themeColor="accent4"/>
        <w:insideV w:val="single" w:sz="8" w:space="0" w:color="00BCFF" w:themeColor="accent4"/>
      </w:tblBorders>
    </w:tblPr>
    <w:tcPr>
      <w:shd w:val="clear" w:color="auto" w:fill="C0EEFF" w:themeFill="accent4" w:themeFillTint="3F"/>
    </w:tcPr>
    <w:tblStylePr w:type="firstRow">
      <w:rPr>
        <w:b/>
        <w:bCs/>
        <w:color w:val="000000" w:themeColor="text1"/>
      </w:rPr>
      <w:tblPr/>
      <w:tcPr>
        <w:shd w:val="clear" w:color="auto" w:fill="E6F8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F1FF" w:themeFill="accent4" w:themeFillTint="33"/>
      </w:tcPr>
    </w:tblStylePr>
    <w:tblStylePr w:type="band1Vert">
      <w:tblPr/>
      <w:tcPr>
        <w:shd w:val="clear" w:color="auto" w:fill="80DDFF" w:themeFill="accent4" w:themeFillTint="7F"/>
      </w:tcPr>
    </w:tblStylePr>
    <w:tblStylePr w:type="band1Horz">
      <w:tblPr/>
      <w:tcPr>
        <w:tcBorders>
          <w:insideH w:val="single" w:sz="6" w:space="0" w:color="00BCFF" w:themeColor="accent4"/>
          <w:insideV w:val="single" w:sz="6" w:space="0" w:color="00BCFF" w:themeColor="accent4"/>
        </w:tcBorders>
        <w:shd w:val="clear" w:color="auto" w:fill="80DDF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664D4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C008C" w:themeColor="accent5"/>
        <w:left w:val="single" w:sz="8" w:space="0" w:color="EC008C" w:themeColor="accent5"/>
        <w:bottom w:val="single" w:sz="8" w:space="0" w:color="EC008C" w:themeColor="accent5"/>
        <w:right w:val="single" w:sz="8" w:space="0" w:color="EC008C" w:themeColor="accent5"/>
        <w:insideH w:val="single" w:sz="8" w:space="0" w:color="EC008C" w:themeColor="accent5"/>
        <w:insideV w:val="single" w:sz="8" w:space="0" w:color="EC008C" w:themeColor="accent5"/>
      </w:tblBorders>
    </w:tblPr>
    <w:tcPr>
      <w:shd w:val="clear" w:color="auto" w:fill="FFBBE3" w:themeFill="accent5" w:themeFillTint="3F"/>
    </w:tcPr>
    <w:tblStylePr w:type="firstRow">
      <w:rPr>
        <w:b/>
        <w:bCs/>
        <w:color w:val="000000" w:themeColor="text1"/>
      </w:rPr>
      <w:tblPr/>
      <w:tcPr>
        <w:shd w:val="clear" w:color="auto" w:fill="FFE4F3"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8E8" w:themeFill="accent5" w:themeFillTint="33"/>
      </w:tcPr>
    </w:tblStylePr>
    <w:tblStylePr w:type="band1Vert">
      <w:tblPr/>
      <w:tcPr>
        <w:shd w:val="clear" w:color="auto" w:fill="FF76C7" w:themeFill="accent5" w:themeFillTint="7F"/>
      </w:tcPr>
    </w:tblStylePr>
    <w:tblStylePr w:type="band1Horz">
      <w:tblPr/>
      <w:tcPr>
        <w:tcBorders>
          <w:insideH w:val="single" w:sz="6" w:space="0" w:color="EC008C" w:themeColor="accent5"/>
          <w:insideV w:val="single" w:sz="6" w:space="0" w:color="EC008C" w:themeColor="accent5"/>
        </w:tcBorders>
        <w:shd w:val="clear" w:color="auto" w:fill="FF76C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664D4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A479B" w:themeColor="accent6"/>
        <w:left w:val="single" w:sz="8" w:space="0" w:color="8A479B" w:themeColor="accent6"/>
        <w:bottom w:val="single" w:sz="8" w:space="0" w:color="8A479B" w:themeColor="accent6"/>
        <w:right w:val="single" w:sz="8" w:space="0" w:color="8A479B" w:themeColor="accent6"/>
        <w:insideH w:val="single" w:sz="8" w:space="0" w:color="8A479B" w:themeColor="accent6"/>
        <w:insideV w:val="single" w:sz="8" w:space="0" w:color="8A479B" w:themeColor="accent6"/>
      </w:tblBorders>
    </w:tblPr>
    <w:tcPr>
      <w:shd w:val="clear" w:color="auto" w:fill="E3CEE9" w:themeFill="accent6" w:themeFillTint="3F"/>
    </w:tcPr>
    <w:tblStylePr w:type="firstRow">
      <w:rPr>
        <w:b/>
        <w:bCs/>
        <w:color w:val="000000" w:themeColor="text1"/>
      </w:rPr>
      <w:tblPr/>
      <w:tcPr>
        <w:shd w:val="clear" w:color="auto" w:fill="F4EBF6"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D7ED" w:themeFill="accent6" w:themeFillTint="33"/>
      </w:tcPr>
    </w:tblStylePr>
    <w:tblStylePr w:type="band1Vert">
      <w:tblPr/>
      <w:tcPr>
        <w:shd w:val="clear" w:color="auto" w:fill="C79DD2" w:themeFill="accent6" w:themeFillTint="7F"/>
      </w:tcPr>
    </w:tblStylePr>
    <w:tblStylePr w:type="band1Horz">
      <w:tblPr/>
      <w:tcPr>
        <w:tcBorders>
          <w:insideH w:val="single" w:sz="6" w:space="0" w:color="8A479B" w:themeColor="accent6"/>
          <w:insideV w:val="single" w:sz="6" w:space="0" w:color="8A479B" w:themeColor="accent6"/>
        </w:tcBorders>
        <w:shd w:val="clear" w:color="auto" w:fill="C79DD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664D4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664D4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0BD"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3820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3820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3820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3820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C07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C07A" w:themeFill="accent1" w:themeFillTint="7F"/>
      </w:tcPr>
    </w:tblStylePr>
  </w:style>
  <w:style w:type="table" w:styleId="MediumGrid3-Accent2">
    <w:name w:val="Medium Grid 3 Accent 2"/>
    <w:basedOn w:val="TableNormal"/>
    <w:uiPriority w:val="69"/>
    <w:semiHidden/>
    <w:unhideWhenUsed/>
    <w:rsid w:val="00664D4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BCE"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4A545"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4A545"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4A545"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4A545"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CD69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CD69D" w:themeFill="accent2" w:themeFillTint="7F"/>
      </w:tcPr>
    </w:tblStylePr>
  </w:style>
  <w:style w:type="table" w:styleId="MediumGrid3-Accent3">
    <w:name w:val="Medium Grid 3 Accent 3"/>
    <w:basedOn w:val="TableNormal"/>
    <w:uiPriority w:val="69"/>
    <w:semiHidden/>
    <w:unhideWhenUsed/>
    <w:rsid w:val="00664D4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8FCBB"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DDA0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DDA0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DDA0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DDA0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1F977"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1F977" w:themeFill="accent3" w:themeFillTint="7F"/>
      </w:tcPr>
    </w:tblStylePr>
  </w:style>
  <w:style w:type="table" w:styleId="MediumGrid3-Accent4">
    <w:name w:val="Medium Grid 3 Accent 4"/>
    <w:basedOn w:val="TableNormal"/>
    <w:uiPriority w:val="69"/>
    <w:semiHidden/>
    <w:unhideWhenUsed/>
    <w:rsid w:val="00664D4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EE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CFF"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CFF"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CFF"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CFF"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DD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DDFF" w:themeFill="accent4" w:themeFillTint="7F"/>
      </w:tcPr>
    </w:tblStylePr>
  </w:style>
  <w:style w:type="table" w:styleId="MediumGrid3-Accent5">
    <w:name w:val="Medium Grid 3 Accent 5"/>
    <w:basedOn w:val="TableNormal"/>
    <w:uiPriority w:val="69"/>
    <w:semiHidden/>
    <w:unhideWhenUsed/>
    <w:rsid w:val="00664D4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BE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C008C"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C008C"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C008C"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C008C"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6C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6C7" w:themeFill="accent5" w:themeFillTint="7F"/>
      </w:tcPr>
    </w:tblStylePr>
  </w:style>
  <w:style w:type="table" w:styleId="MediumGrid3-Accent6">
    <w:name w:val="Medium Grid 3 Accent 6"/>
    <w:basedOn w:val="TableNormal"/>
    <w:uiPriority w:val="69"/>
    <w:semiHidden/>
    <w:unhideWhenUsed/>
    <w:rsid w:val="00664D4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CEE9"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A479B"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A479B"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A479B"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A479B"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79DD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79DD2" w:themeFill="accent6" w:themeFillTint="7F"/>
      </w:tcPr>
    </w:tblStylePr>
  </w:style>
  <w:style w:type="table" w:styleId="MediumList1">
    <w:name w:val="Medium List 1"/>
    <w:basedOn w:val="TableNormal"/>
    <w:uiPriority w:val="65"/>
    <w:semiHidden/>
    <w:unhideWhenUsed/>
    <w:rsid w:val="00664D4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71F28"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664D4D"/>
    <w:pPr>
      <w:spacing w:after="0" w:line="240" w:lineRule="auto"/>
    </w:pPr>
    <w:rPr>
      <w:color w:val="000000" w:themeColor="text1"/>
    </w:rPr>
    <w:tblPr>
      <w:tblStyleRowBandSize w:val="1"/>
      <w:tblStyleColBandSize w:val="1"/>
      <w:tblBorders>
        <w:top w:val="single" w:sz="8" w:space="0" w:color="F38200" w:themeColor="accent1"/>
        <w:bottom w:val="single" w:sz="8" w:space="0" w:color="F38200" w:themeColor="accent1"/>
      </w:tblBorders>
    </w:tblPr>
    <w:tblStylePr w:type="firstRow">
      <w:rPr>
        <w:rFonts w:asciiTheme="majorHAnsi" w:eastAsiaTheme="majorEastAsia" w:hAnsiTheme="majorHAnsi" w:cstheme="majorBidi"/>
      </w:rPr>
      <w:tblPr/>
      <w:tcPr>
        <w:tcBorders>
          <w:top w:val="nil"/>
          <w:bottom w:val="single" w:sz="8" w:space="0" w:color="F38200" w:themeColor="accent1"/>
        </w:tcBorders>
      </w:tcPr>
    </w:tblStylePr>
    <w:tblStylePr w:type="lastRow">
      <w:rPr>
        <w:b/>
        <w:bCs/>
        <w:color w:val="071F28" w:themeColor="text2"/>
      </w:rPr>
      <w:tblPr/>
      <w:tcPr>
        <w:tcBorders>
          <w:top w:val="single" w:sz="8" w:space="0" w:color="F38200" w:themeColor="accent1"/>
          <w:bottom w:val="single" w:sz="8" w:space="0" w:color="F38200" w:themeColor="accent1"/>
        </w:tcBorders>
      </w:tcPr>
    </w:tblStylePr>
    <w:tblStylePr w:type="firstCol">
      <w:rPr>
        <w:b/>
        <w:bCs/>
      </w:rPr>
    </w:tblStylePr>
    <w:tblStylePr w:type="lastCol">
      <w:rPr>
        <w:b/>
        <w:bCs/>
      </w:rPr>
      <w:tblPr/>
      <w:tcPr>
        <w:tcBorders>
          <w:top w:val="single" w:sz="8" w:space="0" w:color="F38200" w:themeColor="accent1"/>
          <w:bottom w:val="single" w:sz="8" w:space="0" w:color="F38200" w:themeColor="accent1"/>
        </w:tcBorders>
      </w:tcPr>
    </w:tblStylePr>
    <w:tblStylePr w:type="band1Vert">
      <w:tblPr/>
      <w:tcPr>
        <w:shd w:val="clear" w:color="auto" w:fill="FFE0BD" w:themeFill="accent1" w:themeFillTint="3F"/>
      </w:tcPr>
    </w:tblStylePr>
    <w:tblStylePr w:type="band1Horz">
      <w:tblPr/>
      <w:tcPr>
        <w:shd w:val="clear" w:color="auto" w:fill="FFE0BD" w:themeFill="accent1" w:themeFillTint="3F"/>
      </w:tcPr>
    </w:tblStylePr>
  </w:style>
  <w:style w:type="table" w:styleId="MediumList1-Accent2">
    <w:name w:val="Medium List 1 Accent 2"/>
    <w:basedOn w:val="TableNormal"/>
    <w:uiPriority w:val="65"/>
    <w:semiHidden/>
    <w:unhideWhenUsed/>
    <w:rsid w:val="00664D4D"/>
    <w:pPr>
      <w:spacing w:after="0" w:line="240" w:lineRule="auto"/>
    </w:pPr>
    <w:rPr>
      <w:color w:val="000000" w:themeColor="text1"/>
    </w:rPr>
    <w:tblPr>
      <w:tblStyleRowBandSize w:val="1"/>
      <w:tblStyleColBandSize w:val="1"/>
      <w:tblBorders>
        <w:top w:val="single" w:sz="8" w:space="0" w:color="94A545" w:themeColor="accent2"/>
        <w:bottom w:val="single" w:sz="8" w:space="0" w:color="94A545" w:themeColor="accent2"/>
      </w:tblBorders>
    </w:tblPr>
    <w:tblStylePr w:type="firstRow">
      <w:rPr>
        <w:rFonts w:asciiTheme="majorHAnsi" w:eastAsiaTheme="majorEastAsia" w:hAnsiTheme="majorHAnsi" w:cstheme="majorBidi"/>
      </w:rPr>
      <w:tblPr/>
      <w:tcPr>
        <w:tcBorders>
          <w:top w:val="nil"/>
          <w:bottom w:val="single" w:sz="8" w:space="0" w:color="94A545" w:themeColor="accent2"/>
        </w:tcBorders>
      </w:tcPr>
    </w:tblStylePr>
    <w:tblStylePr w:type="lastRow">
      <w:rPr>
        <w:b/>
        <w:bCs/>
        <w:color w:val="071F28" w:themeColor="text2"/>
      </w:rPr>
      <w:tblPr/>
      <w:tcPr>
        <w:tcBorders>
          <w:top w:val="single" w:sz="8" w:space="0" w:color="94A545" w:themeColor="accent2"/>
          <w:bottom w:val="single" w:sz="8" w:space="0" w:color="94A545" w:themeColor="accent2"/>
        </w:tcBorders>
      </w:tcPr>
    </w:tblStylePr>
    <w:tblStylePr w:type="firstCol">
      <w:rPr>
        <w:b/>
        <w:bCs/>
      </w:rPr>
    </w:tblStylePr>
    <w:tblStylePr w:type="lastCol">
      <w:rPr>
        <w:b/>
        <w:bCs/>
      </w:rPr>
      <w:tblPr/>
      <w:tcPr>
        <w:tcBorders>
          <w:top w:val="single" w:sz="8" w:space="0" w:color="94A545" w:themeColor="accent2"/>
          <w:bottom w:val="single" w:sz="8" w:space="0" w:color="94A545" w:themeColor="accent2"/>
        </w:tcBorders>
      </w:tcPr>
    </w:tblStylePr>
    <w:tblStylePr w:type="band1Vert">
      <w:tblPr/>
      <w:tcPr>
        <w:shd w:val="clear" w:color="auto" w:fill="E5EBCE" w:themeFill="accent2" w:themeFillTint="3F"/>
      </w:tcPr>
    </w:tblStylePr>
    <w:tblStylePr w:type="band1Horz">
      <w:tblPr/>
      <w:tcPr>
        <w:shd w:val="clear" w:color="auto" w:fill="E5EBCE" w:themeFill="accent2" w:themeFillTint="3F"/>
      </w:tcPr>
    </w:tblStylePr>
  </w:style>
  <w:style w:type="table" w:styleId="MediumList1-Accent3">
    <w:name w:val="Medium List 1 Accent 3"/>
    <w:basedOn w:val="TableNormal"/>
    <w:uiPriority w:val="65"/>
    <w:semiHidden/>
    <w:unhideWhenUsed/>
    <w:rsid w:val="00664D4D"/>
    <w:pPr>
      <w:spacing w:after="0" w:line="240" w:lineRule="auto"/>
    </w:pPr>
    <w:rPr>
      <w:color w:val="000000" w:themeColor="text1"/>
    </w:rPr>
    <w:tblPr>
      <w:tblStyleRowBandSize w:val="1"/>
      <w:tblStyleColBandSize w:val="1"/>
      <w:tblBorders>
        <w:top w:val="single" w:sz="8" w:space="0" w:color="CDDA09" w:themeColor="accent3"/>
        <w:bottom w:val="single" w:sz="8" w:space="0" w:color="CDDA09" w:themeColor="accent3"/>
      </w:tblBorders>
    </w:tblPr>
    <w:tblStylePr w:type="firstRow">
      <w:rPr>
        <w:rFonts w:asciiTheme="majorHAnsi" w:eastAsiaTheme="majorEastAsia" w:hAnsiTheme="majorHAnsi" w:cstheme="majorBidi"/>
      </w:rPr>
      <w:tblPr/>
      <w:tcPr>
        <w:tcBorders>
          <w:top w:val="nil"/>
          <w:bottom w:val="single" w:sz="8" w:space="0" w:color="CDDA09" w:themeColor="accent3"/>
        </w:tcBorders>
      </w:tcPr>
    </w:tblStylePr>
    <w:tblStylePr w:type="lastRow">
      <w:rPr>
        <w:b/>
        <w:bCs/>
        <w:color w:val="071F28" w:themeColor="text2"/>
      </w:rPr>
      <w:tblPr/>
      <w:tcPr>
        <w:tcBorders>
          <w:top w:val="single" w:sz="8" w:space="0" w:color="CDDA09" w:themeColor="accent3"/>
          <w:bottom w:val="single" w:sz="8" w:space="0" w:color="CDDA09" w:themeColor="accent3"/>
        </w:tcBorders>
      </w:tcPr>
    </w:tblStylePr>
    <w:tblStylePr w:type="firstCol">
      <w:rPr>
        <w:b/>
        <w:bCs/>
      </w:rPr>
    </w:tblStylePr>
    <w:tblStylePr w:type="lastCol">
      <w:rPr>
        <w:b/>
        <w:bCs/>
      </w:rPr>
      <w:tblPr/>
      <w:tcPr>
        <w:tcBorders>
          <w:top w:val="single" w:sz="8" w:space="0" w:color="CDDA09" w:themeColor="accent3"/>
          <w:bottom w:val="single" w:sz="8" w:space="0" w:color="CDDA09" w:themeColor="accent3"/>
        </w:tcBorders>
      </w:tcPr>
    </w:tblStylePr>
    <w:tblStylePr w:type="band1Vert">
      <w:tblPr/>
      <w:tcPr>
        <w:shd w:val="clear" w:color="auto" w:fill="F8FCBB" w:themeFill="accent3" w:themeFillTint="3F"/>
      </w:tcPr>
    </w:tblStylePr>
    <w:tblStylePr w:type="band1Horz">
      <w:tblPr/>
      <w:tcPr>
        <w:shd w:val="clear" w:color="auto" w:fill="F8FCBB" w:themeFill="accent3" w:themeFillTint="3F"/>
      </w:tcPr>
    </w:tblStylePr>
  </w:style>
  <w:style w:type="table" w:styleId="MediumList1-Accent4">
    <w:name w:val="Medium List 1 Accent 4"/>
    <w:basedOn w:val="TableNormal"/>
    <w:uiPriority w:val="65"/>
    <w:semiHidden/>
    <w:unhideWhenUsed/>
    <w:rsid w:val="00664D4D"/>
    <w:pPr>
      <w:spacing w:after="0" w:line="240" w:lineRule="auto"/>
    </w:pPr>
    <w:rPr>
      <w:color w:val="000000" w:themeColor="text1"/>
    </w:rPr>
    <w:tblPr>
      <w:tblStyleRowBandSize w:val="1"/>
      <w:tblStyleColBandSize w:val="1"/>
      <w:tblBorders>
        <w:top w:val="single" w:sz="8" w:space="0" w:color="00BCFF" w:themeColor="accent4"/>
        <w:bottom w:val="single" w:sz="8" w:space="0" w:color="00BCFF" w:themeColor="accent4"/>
      </w:tblBorders>
    </w:tblPr>
    <w:tblStylePr w:type="firstRow">
      <w:rPr>
        <w:rFonts w:asciiTheme="majorHAnsi" w:eastAsiaTheme="majorEastAsia" w:hAnsiTheme="majorHAnsi" w:cstheme="majorBidi"/>
      </w:rPr>
      <w:tblPr/>
      <w:tcPr>
        <w:tcBorders>
          <w:top w:val="nil"/>
          <w:bottom w:val="single" w:sz="8" w:space="0" w:color="00BCFF" w:themeColor="accent4"/>
        </w:tcBorders>
      </w:tcPr>
    </w:tblStylePr>
    <w:tblStylePr w:type="lastRow">
      <w:rPr>
        <w:b/>
        <w:bCs/>
        <w:color w:val="071F28" w:themeColor="text2"/>
      </w:rPr>
      <w:tblPr/>
      <w:tcPr>
        <w:tcBorders>
          <w:top w:val="single" w:sz="8" w:space="0" w:color="00BCFF" w:themeColor="accent4"/>
          <w:bottom w:val="single" w:sz="8" w:space="0" w:color="00BCFF" w:themeColor="accent4"/>
        </w:tcBorders>
      </w:tcPr>
    </w:tblStylePr>
    <w:tblStylePr w:type="firstCol">
      <w:rPr>
        <w:b/>
        <w:bCs/>
      </w:rPr>
    </w:tblStylePr>
    <w:tblStylePr w:type="lastCol">
      <w:rPr>
        <w:b/>
        <w:bCs/>
      </w:rPr>
      <w:tblPr/>
      <w:tcPr>
        <w:tcBorders>
          <w:top w:val="single" w:sz="8" w:space="0" w:color="00BCFF" w:themeColor="accent4"/>
          <w:bottom w:val="single" w:sz="8" w:space="0" w:color="00BCFF" w:themeColor="accent4"/>
        </w:tcBorders>
      </w:tcPr>
    </w:tblStylePr>
    <w:tblStylePr w:type="band1Vert">
      <w:tblPr/>
      <w:tcPr>
        <w:shd w:val="clear" w:color="auto" w:fill="C0EEFF" w:themeFill="accent4" w:themeFillTint="3F"/>
      </w:tcPr>
    </w:tblStylePr>
    <w:tblStylePr w:type="band1Horz">
      <w:tblPr/>
      <w:tcPr>
        <w:shd w:val="clear" w:color="auto" w:fill="C0EEFF" w:themeFill="accent4" w:themeFillTint="3F"/>
      </w:tcPr>
    </w:tblStylePr>
  </w:style>
  <w:style w:type="table" w:styleId="MediumList1-Accent5">
    <w:name w:val="Medium List 1 Accent 5"/>
    <w:basedOn w:val="TableNormal"/>
    <w:uiPriority w:val="65"/>
    <w:semiHidden/>
    <w:unhideWhenUsed/>
    <w:rsid w:val="00664D4D"/>
    <w:pPr>
      <w:spacing w:after="0" w:line="240" w:lineRule="auto"/>
    </w:pPr>
    <w:rPr>
      <w:color w:val="000000" w:themeColor="text1"/>
    </w:rPr>
    <w:tblPr>
      <w:tblStyleRowBandSize w:val="1"/>
      <w:tblStyleColBandSize w:val="1"/>
      <w:tblBorders>
        <w:top w:val="single" w:sz="8" w:space="0" w:color="EC008C" w:themeColor="accent5"/>
        <w:bottom w:val="single" w:sz="8" w:space="0" w:color="EC008C" w:themeColor="accent5"/>
      </w:tblBorders>
    </w:tblPr>
    <w:tblStylePr w:type="firstRow">
      <w:rPr>
        <w:rFonts w:asciiTheme="majorHAnsi" w:eastAsiaTheme="majorEastAsia" w:hAnsiTheme="majorHAnsi" w:cstheme="majorBidi"/>
      </w:rPr>
      <w:tblPr/>
      <w:tcPr>
        <w:tcBorders>
          <w:top w:val="nil"/>
          <w:bottom w:val="single" w:sz="8" w:space="0" w:color="EC008C" w:themeColor="accent5"/>
        </w:tcBorders>
      </w:tcPr>
    </w:tblStylePr>
    <w:tblStylePr w:type="lastRow">
      <w:rPr>
        <w:b/>
        <w:bCs/>
        <w:color w:val="071F28" w:themeColor="text2"/>
      </w:rPr>
      <w:tblPr/>
      <w:tcPr>
        <w:tcBorders>
          <w:top w:val="single" w:sz="8" w:space="0" w:color="EC008C" w:themeColor="accent5"/>
          <w:bottom w:val="single" w:sz="8" w:space="0" w:color="EC008C" w:themeColor="accent5"/>
        </w:tcBorders>
      </w:tcPr>
    </w:tblStylePr>
    <w:tblStylePr w:type="firstCol">
      <w:rPr>
        <w:b/>
        <w:bCs/>
      </w:rPr>
    </w:tblStylePr>
    <w:tblStylePr w:type="lastCol">
      <w:rPr>
        <w:b/>
        <w:bCs/>
      </w:rPr>
      <w:tblPr/>
      <w:tcPr>
        <w:tcBorders>
          <w:top w:val="single" w:sz="8" w:space="0" w:color="EC008C" w:themeColor="accent5"/>
          <w:bottom w:val="single" w:sz="8" w:space="0" w:color="EC008C" w:themeColor="accent5"/>
        </w:tcBorders>
      </w:tcPr>
    </w:tblStylePr>
    <w:tblStylePr w:type="band1Vert">
      <w:tblPr/>
      <w:tcPr>
        <w:shd w:val="clear" w:color="auto" w:fill="FFBBE3" w:themeFill="accent5" w:themeFillTint="3F"/>
      </w:tcPr>
    </w:tblStylePr>
    <w:tblStylePr w:type="band1Horz">
      <w:tblPr/>
      <w:tcPr>
        <w:shd w:val="clear" w:color="auto" w:fill="FFBBE3" w:themeFill="accent5" w:themeFillTint="3F"/>
      </w:tcPr>
    </w:tblStylePr>
  </w:style>
  <w:style w:type="table" w:styleId="MediumList1-Accent6">
    <w:name w:val="Medium List 1 Accent 6"/>
    <w:basedOn w:val="TableNormal"/>
    <w:uiPriority w:val="65"/>
    <w:semiHidden/>
    <w:unhideWhenUsed/>
    <w:rsid w:val="00664D4D"/>
    <w:pPr>
      <w:spacing w:after="0" w:line="240" w:lineRule="auto"/>
    </w:pPr>
    <w:rPr>
      <w:color w:val="000000" w:themeColor="text1"/>
    </w:rPr>
    <w:tblPr>
      <w:tblStyleRowBandSize w:val="1"/>
      <w:tblStyleColBandSize w:val="1"/>
      <w:tblBorders>
        <w:top w:val="single" w:sz="8" w:space="0" w:color="8A479B" w:themeColor="accent6"/>
        <w:bottom w:val="single" w:sz="8" w:space="0" w:color="8A479B" w:themeColor="accent6"/>
      </w:tblBorders>
    </w:tblPr>
    <w:tblStylePr w:type="firstRow">
      <w:rPr>
        <w:rFonts w:asciiTheme="majorHAnsi" w:eastAsiaTheme="majorEastAsia" w:hAnsiTheme="majorHAnsi" w:cstheme="majorBidi"/>
      </w:rPr>
      <w:tblPr/>
      <w:tcPr>
        <w:tcBorders>
          <w:top w:val="nil"/>
          <w:bottom w:val="single" w:sz="8" w:space="0" w:color="8A479B" w:themeColor="accent6"/>
        </w:tcBorders>
      </w:tcPr>
    </w:tblStylePr>
    <w:tblStylePr w:type="lastRow">
      <w:rPr>
        <w:b/>
        <w:bCs/>
        <w:color w:val="071F28" w:themeColor="text2"/>
      </w:rPr>
      <w:tblPr/>
      <w:tcPr>
        <w:tcBorders>
          <w:top w:val="single" w:sz="8" w:space="0" w:color="8A479B" w:themeColor="accent6"/>
          <w:bottom w:val="single" w:sz="8" w:space="0" w:color="8A479B" w:themeColor="accent6"/>
        </w:tcBorders>
      </w:tcPr>
    </w:tblStylePr>
    <w:tblStylePr w:type="firstCol">
      <w:rPr>
        <w:b/>
        <w:bCs/>
      </w:rPr>
    </w:tblStylePr>
    <w:tblStylePr w:type="lastCol">
      <w:rPr>
        <w:b/>
        <w:bCs/>
      </w:rPr>
      <w:tblPr/>
      <w:tcPr>
        <w:tcBorders>
          <w:top w:val="single" w:sz="8" w:space="0" w:color="8A479B" w:themeColor="accent6"/>
          <w:bottom w:val="single" w:sz="8" w:space="0" w:color="8A479B" w:themeColor="accent6"/>
        </w:tcBorders>
      </w:tcPr>
    </w:tblStylePr>
    <w:tblStylePr w:type="band1Vert">
      <w:tblPr/>
      <w:tcPr>
        <w:shd w:val="clear" w:color="auto" w:fill="E3CEE9" w:themeFill="accent6" w:themeFillTint="3F"/>
      </w:tcPr>
    </w:tblStylePr>
    <w:tblStylePr w:type="band1Horz">
      <w:tblPr/>
      <w:tcPr>
        <w:shd w:val="clear" w:color="auto" w:fill="E3CEE9" w:themeFill="accent6" w:themeFillTint="3F"/>
      </w:tcPr>
    </w:tblStylePr>
  </w:style>
  <w:style w:type="table" w:styleId="MediumList2">
    <w:name w:val="Medium List 2"/>
    <w:basedOn w:val="TableNormal"/>
    <w:uiPriority w:val="66"/>
    <w:semiHidden/>
    <w:unhideWhenUsed/>
    <w:rsid w:val="00664D4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664D4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38200" w:themeColor="accent1"/>
        <w:left w:val="single" w:sz="8" w:space="0" w:color="F38200" w:themeColor="accent1"/>
        <w:bottom w:val="single" w:sz="8" w:space="0" w:color="F38200" w:themeColor="accent1"/>
        <w:right w:val="single" w:sz="8" w:space="0" w:color="F38200" w:themeColor="accent1"/>
      </w:tblBorders>
    </w:tblPr>
    <w:tblStylePr w:type="firstRow">
      <w:rPr>
        <w:sz w:val="24"/>
        <w:szCs w:val="24"/>
      </w:rPr>
      <w:tblPr/>
      <w:tcPr>
        <w:tcBorders>
          <w:top w:val="nil"/>
          <w:left w:val="nil"/>
          <w:bottom w:val="single" w:sz="24" w:space="0" w:color="F3820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38200" w:themeColor="accent1"/>
          <w:insideH w:val="nil"/>
          <w:insideV w:val="nil"/>
        </w:tcBorders>
        <w:shd w:val="clear" w:color="auto" w:fill="FFFFFF" w:themeFill="background1"/>
      </w:tcPr>
    </w:tblStylePr>
    <w:tblStylePr w:type="lastCol">
      <w:tblPr/>
      <w:tcPr>
        <w:tcBorders>
          <w:top w:val="nil"/>
          <w:left w:val="single" w:sz="8" w:space="0" w:color="F3820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0BD" w:themeFill="accent1" w:themeFillTint="3F"/>
      </w:tcPr>
    </w:tblStylePr>
    <w:tblStylePr w:type="band1Horz">
      <w:tblPr/>
      <w:tcPr>
        <w:tcBorders>
          <w:top w:val="nil"/>
          <w:bottom w:val="nil"/>
          <w:insideH w:val="nil"/>
          <w:insideV w:val="nil"/>
        </w:tcBorders>
        <w:shd w:val="clear" w:color="auto" w:fill="FFE0BD"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664D4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4A545" w:themeColor="accent2"/>
        <w:left w:val="single" w:sz="8" w:space="0" w:color="94A545" w:themeColor="accent2"/>
        <w:bottom w:val="single" w:sz="8" w:space="0" w:color="94A545" w:themeColor="accent2"/>
        <w:right w:val="single" w:sz="8" w:space="0" w:color="94A545" w:themeColor="accent2"/>
      </w:tblBorders>
    </w:tblPr>
    <w:tblStylePr w:type="firstRow">
      <w:rPr>
        <w:sz w:val="24"/>
        <w:szCs w:val="24"/>
      </w:rPr>
      <w:tblPr/>
      <w:tcPr>
        <w:tcBorders>
          <w:top w:val="nil"/>
          <w:left w:val="nil"/>
          <w:bottom w:val="single" w:sz="24" w:space="0" w:color="94A545"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4A545" w:themeColor="accent2"/>
          <w:insideH w:val="nil"/>
          <w:insideV w:val="nil"/>
        </w:tcBorders>
        <w:shd w:val="clear" w:color="auto" w:fill="FFFFFF" w:themeFill="background1"/>
      </w:tcPr>
    </w:tblStylePr>
    <w:tblStylePr w:type="lastCol">
      <w:tblPr/>
      <w:tcPr>
        <w:tcBorders>
          <w:top w:val="nil"/>
          <w:left w:val="single" w:sz="8" w:space="0" w:color="94A545"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BCE" w:themeFill="accent2" w:themeFillTint="3F"/>
      </w:tcPr>
    </w:tblStylePr>
    <w:tblStylePr w:type="band1Horz">
      <w:tblPr/>
      <w:tcPr>
        <w:tcBorders>
          <w:top w:val="nil"/>
          <w:bottom w:val="nil"/>
          <w:insideH w:val="nil"/>
          <w:insideV w:val="nil"/>
        </w:tcBorders>
        <w:shd w:val="clear" w:color="auto" w:fill="E5EBCE"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664D4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DDA09" w:themeColor="accent3"/>
        <w:left w:val="single" w:sz="8" w:space="0" w:color="CDDA09" w:themeColor="accent3"/>
        <w:bottom w:val="single" w:sz="8" w:space="0" w:color="CDDA09" w:themeColor="accent3"/>
        <w:right w:val="single" w:sz="8" w:space="0" w:color="CDDA09" w:themeColor="accent3"/>
      </w:tblBorders>
    </w:tblPr>
    <w:tblStylePr w:type="firstRow">
      <w:rPr>
        <w:sz w:val="24"/>
        <w:szCs w:val="24"/>
      </w:rPr>
      <w:tblPr/>
      <w:tcPr>
        <w:tcBorders>
          <w:top w:val="nil"/>
          <w:left w:val="nil"/>
          <w:bottom w:val="single" w:sz="24" w:space="0" w:color="CDDA0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DDA09" w:themeColor="accent3"/>
          <w:insideH w:val="nil"/>
          <w:insideV w:val="nil"/>
        </w:tcBorders>
        <w:shd w:val="clear" w:color="auto" w:fill="FFFFFF" w:themeFill="background1"/>
      </w:tcPr>
    </w:tblStylePr>
    <w:tblStylePr w:type="lastCol">
      <w:tblPr/>
      <w:tcPr>
        <w:tcBorders>
          <w:top w:val="nil"/>
          <w:left w:val="single" w:sz="8" w:space="0" w:color="CDDA0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8FCBB" w:themeFill="accent3" w:themeFillTint="3F"/>
      </w:tcPr>
    </w:tblStylePr>
    <w:tblStylePr w:type="band1Horz">
      <w:tblPr/>
      <w:tcPr>
        <w:tcBorders>
          <w:top w:val="nil"/>
          <w:bottom w:val="nil"/>
          <w:insideH w:val="nil"/>
          <w:insideV w:val="nil"/>
        </w:tcBorders>
        <w:shd w:val="clear" w:color="auto" w:fill="F8FCBB"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664D4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BCFF" w:themeColor="accent4"/>
        <w:left w:val="single" w:sz="8" w:space="0" w:color="00BCFF" w:themeColor="accent4"/>
        <w:bottom w:val="single" w:sz="8" w:space="0" w:color="00BCFF" w:themeColor="accent4"/>
        <w:right w:val="single" w:sz="8" w:space="0" w:color="00BCFF" w:themeColor="accent4"/>
      </w:tblBorders>
    </w:tblPr>
    <w:tblStylePr w:type="firstRow">
      <w:rPr>
        <w:sz w:val="24"/>
        <w:szCs w:val="24"/>
      </w:rPr>
      <w:tblPr/>
      <w:tcPr>
        <w:tcBorders>
          <w:top w:val="nil"/>
          <w:left w:val="nil"/>
          <w:bottom w:val="single" w:sz="24" w:space="0" w:color="00BCFF"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CFF" w:themeColor="accent4"/>
          <w:insideH w:val="nil"/>
          <w:insideV w:val="nil"/>
        </w:tcBorders>
        <w:shd w:val="clear" w:color="auto" w:fill="FFFFFF" w:themeFill="background1"/>
      </w:tcPr>
    </w:tblStylePr>
    <w:tblStylePr w:type="lastCol">
      <w:tblPr/>
      <w:tcPr>
        <w:tcBorders>
          <w:top w:val="nil"/>
          <w:left w:val="single" w:sz="8" w:space="0" w:color="00BCFF"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EEFF" w:themeFill="accent4" w:themeFillTint="3F"/>
      </w:tcPr>
    </w:tblStylePr>
    <w:tblStylePr w:type="band1Horz">
      <w:tblPr/>
      <w:tcPr>
        <w:tcBorders>
          <w:top w:val="nil"/>
          <w:bottom w:val="nil"/>
          <w:insideH w:val="nil"/>
          <w:insideV w:val="nil"/>
        </w:tcBorders>
        <w:shd w:val="clear" w:color="auto" w:fill="C0EE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664D4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C008C" w:themeColor="accent5"/>
        <w:left w:val="single" w:sz="8" w:space="0" w:color="EC008C" w:themeColor="accent5"/>
        <w:bottom w:val="single" w:sz="8" w:space="0" w:color="EC008C" w:themeColor="accent5"/>
        <w:right w:val="single" w:sz="8" w:space="0" w:color="EC008C" w:themeColor="accent5"/>
      </w:tblBorders>
    </w:tblPr>
    <w:tblStylePr w:type="firstRow">
      <w:rPr>
        <w:sz w:val="24"/>
        <w:szCs w:val="24"/>
      </w:rPr>
      <w:tblPr/>
      <w:tcPr>
        <w:tcBorders>
          <w:top w:val="nil"/>
          <w:left w:val="nil"/>
          <w:bottom w:val="single" w:sz="24" w:space="0" w:color="EC008C"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C008C" w:themeColor="accent5"/>
          <w:insideH w:val="nil"/>
          <w:insideV w:val="nil"/>
        </w:tcBorders>
        <w:shd w:val="clear" w:color="auto" w:fill="FFFFFF" w:themeFill="background1"/>
      </w:tcPr>
    </w:tblStylePr>
    <w:tblStylePr w:type="lastCol">
      <w:tblPr/>
      <w:tcPr>
        <w:tcBorders>
          <w:top w:val="nil"/>
          <w:left w:val="single" w:sz="8" w:space="0" w:color="EC008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BE3" w:themeFill="accent5" w:themeFillTint="3F"/>
      </w:tcPr>
    </w:tblStylePr>
    <w:tblStylePr w:type="band1Horz">
      <w:tblPr/>
      <w:tcPr>
        <w:tcBorders>
          <w:top w:val="nil"/>
          <w:bottom w:val="nil"/>
          <w:insideH w:val="nil"/>
          <w:insideV w:val="nil"/>
        </w:tcBorders>
        <w:shd w:val="clear" w:color="auto" w:fill="FFBBE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664D4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A479B" w:themeColor="accent6"/>
        <w:left w:val="single" w:sz="8" w:space="0" w:color="8A479B" w:themeColor="accent6"/>
        <w:bottom w:val="single" w:sz="8" w:space="0" w:color="8A479B" w:themeColor="accent6"/>
        <w:right w:val="single" w:sz="8" w:space="0" w:color="8A479B" w:themeColor="accent6"/>
      </w:tblBorders>
    </w:tblPr>
    <w:tblStylePr w:type="firstRow">
      <w:rPr>
        <w:sz w:val="24"/>
        <w:szCs w:val="24"/>
      </w:rPr>
      <w:tblPr/>
      <w:tcPr>
        <w:tcBorders>
          <w:top w:val="nil"/>
          <w:left w:val="nil"/>
          <w:bottom w:val="single" w:sz="24" w:space="0" w:color="8A479B"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A479B" w:themeColor="accent6"/>
          <w:insideH w:val="nil"/>
          <w:insideV w:val="nil"/>
        </w:tcBorders>
        <w:shd w:val="clear" w:color="auto" w:fill="FFFFFF" w:themeFill="background1"/>
      </w:tcPr>
    </w:tblStylePr>
    <w:tblStylePr w:type="lastCol">
      <w:tblPr/>
      <w:tcPr>
        <w:tcBorders>
          <w:top w:val="nil"/>
          <w:left w:val="single" w:sz="8" w:space="0" w:color="8A479B"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CEE9" w:themeFill="accent6" w:themeFillTint="3F"/>
      </w:tcPr>
    </w:tblStylePr>
    <w:tblStylePr w:type="band1Horz">
      <w:tblPr/>
      <w:tcPr>
        <w:tcBorders>
          <w:top w:val="nil"/>
          <w:bottom w:val="nil"/>
          <w:insideH w:val="nil"/>
          <w:insideV w:val="nil"/>
        </w:tcBorders>
        <w:shd w:val="clear" w:color="auto" w:fill="E3CEE9"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664D4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664D4D"/>
    <w:pPr>
      <w:spacing w:after="0" w:line="240" w:lineRule="auto"/>
    </w:pPr>
    <w:tblPr>
      <w:tblStyleRowBandSize w:val="1"/>
      <w:tblStyleColBandSize w:val="1"/>
      <w:tblBorders>
        <w:top w:val="single" w:sz="8" w:space="0" w:color="FFA137" w:themeColor="accent1" w:themeTint="BF"/>
        <w:left w:val="single" w:sz="8" w:space="0" w:color="FFA137" w:themeColor="accent1" w:themeTint="BF"/>
        <w:bottom w:val="single" w:sz="8" w:space="0" w:color="FFA137" w:themeColor="accent1" w:themeTint="BF"/>
        <w:right w:val="single" w:sz="8" w:space="0" w:color="FFA137" w:themeColor="accent1" w:themeTint="BF"/>
        <w:insideH w:val="single" w:sz="8" w:space="0" w:color="FFA137" w:themeColor="accent1" w:themeTint="BF"/>
      </w:tblBorders>
    </w:tblPr>
    <w:tblStylePr w:type="firstRow">
      <w:pPr>
        <w:spacing w:before="0" w:after="0" w:line="240" w:lineRule="auto"/>
      </w:pPr>
      <w:rPr>
        <w:b/>
        <w:bCs/>
        <w:color w:val="FFFFFF" w:themeColor="background1"/>
      </w:rPr>
      <w:tblPr/>
      <w:tcPr>
        <w:tcBorders>
          <w:top w:val="single" w:sz="8" w:space="0" w:color="FFA137" w:themeColor="accent1" w:themeTint="BF"/>
          <w:left w:val="single" w:sz="8" w:space="0" w:color="FFA137" w:themeColor="accent1" w:themeTint="BF"/>
          <w:bottom w:val="single" w:sz="8" w:space="0" w:color="FFA137" w:themeColor="accent1" w:themeTint="BF"/>
          <w:right w:val="single" w:sz="8" w:space="0" w:color="FFA137" w:themeColor="accent1" w:themeTint="BF"/>
          <w:insideH w:val="nil"/>
          <w:insideV w:val="nil"/>
        </w:tcBorders>
        <w:shd w:val="clear" w:color="auto" w:fill="F38200" w:themeFill="accent1"/>
      </w:tcPr>
    </w:tblStylePr>
    <w:tblStylePr w:type="lastRow">
      <w:pPr>
        <w:spacing w:before="0" w:after="0" w:line="240" w:lineRule="auto"/>
      </w:pPr>
      <w:rPr>
        <w:b/>
        <w:bCs/>
      </w:rPr>
      <w:tblPr/>
      <w:tcPr>
        <w:tcBorders>
          <w:top w:val="double" w:sz="6" w:space="0" w:color="FFA137" w:themeColor="accent1" w:themeTint="BF"/>
          <w:left w:val="single" w:sz="8" w:space="0" w:color="FFA137" w:themeColor="accent1" w:themeTint="BF"/>
          <w:bottom w:val="single" w:sz="8" w:space="0" w:color="FFA137" w:themeColor="accent1" w:themeTint="BF"/>
          <w:right w:val="single" w:sz="8" w:space="0" w:color="FFA137"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E0BD" w:themeFill="accent1" w:themeFillTint="3F"/>
      </w:tcPr>
    </w:tblStylePr>
    <w:tblStylePr w:type="band1Horz">
      <w:tblPr/>
      <w:tcPr>
        <w:tcBorders>
          <w:insideH w:val="nil"/>
          <w:insideV w:val="nil"/>
        </w:tcBorders>
        <w:shd w:val="clear" w:color="auto" w:fill="FFE0BD"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664D4D"/>
    <w:pPr>
      <w:spacing w:after="0" w:line="240" w:lineRule="auto"/>
    </w:pPr>
    <w:tblPr>
      <w:tblStyleRowBandSize w:val="1"/>
      <w:tblStyleColBandSize w:val="1"/>
      <w:tblBorders>
        <w:top w:val="single" w:sz="8" w:space="0" w:color="B2C26D" w:themeColor="accent2" w:themeTint="BF"/>
        <w:left w:val="single" w:sz="8" w:space="0" w:color="B2C26D" w:themeColor="accent2" w:themeTint="BF"/>
        <w:bottom w:val="single" w:sz="8" w:space="0" w:color="B2C26D" w:themeColor="accent2" w:themeTint="BF"/>
        <w:right w:val="single" w:sz="8" w:space="0" w:color="B2C26D" w:themeColor="accent2" w:themeTint="BF"/>
        <w:insideH w:val="single" w:sz="8" w:space="0" w:color="B2C26D" w:themeColor="accent2" w:themeTint="BF"/>
      </w:tblBorders>
    </w:tblPr>
    <w:tblStylePr w:type="firstRow">
      <w:pPr>
        <w:spacing w:before="0" w:after="0" w:line="240" w:lineRule="auto"/>
      </w:pPr>
      <w:rPr>
        <w:b/>
        <w:bCs/>
        <w:color w:val="FFFFFF" w:themeColor="background1"/>
      </w:rPr>
      <w:tblPr/>
      <w:tcPr>
        <w:tcBorders>
          <w:top w:val="single" w:sz="8" w:space="0" w:color="B2C26D" w:themeColor="accent2" w:themeTint="BF"/>
          <w:left w:val="single" w:sz="8" w:space="0" w:color="B2C26D" w:themeColor="accent2" w:themeTint="BF"/>
          <w:bottom w:val="single" w:sz="8" w:space="0" w:color="B2C26D" w:themeColor="accent2" w:themeTint="BF"/>
          <w:right w:val="single" w:sz="8" w:space="0" w:color="B2C26D" w:themeColor="accent2" w:themeTint="BF"/>
          <w:insideH w:val="nil"/>
          <w:insideV w:val="nil"/>
        </w:tcBorders>
        <w:shd w:val="clear" w:color="auto" w:fill="94A545" w:themeFill="accent2"/>
      </w:tcPr>
    </w:tblStylePr>
    <w:tblStylePr w:type="lastRow">
      <w:pPr>
        <w:spacing w:before="0" w:after="0" w:line="240" w:lineRule="auto"/>
      </w:pPr>
      <w:rPr>
        <w:b/>
        <w:bCs/>
      </w:rPr>
      <w:tblPr/>
      <w:tcPr>
        <w:tcBorders>
          <w:top w:val="double" w:sz="6" w:space="0" w:color="B2C26D" w:themeColor="accent2" w:themeTint="BF"/>
          <w:left w:val="single" w:sz="8" w:space="0" w:color="B2C26D" w:themeColor="accent2" w:themeTint="BF"/>
          <w:bottom w:val="single" w:sz="8" w:space="0" w:color="B2C26D" w:themeColor="accent2" w:themeTint="BF"/>
          <w:right w:val="single" w:sz="8" w:space="0" w:color="B2C26D"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BCE" w:themeFill="accent2" w:themeFillTint="3F"/>
      </w:tcPr>
    </w:tblStylePr>
    <w:tblStylePr w:type="band1Horz">
      <w:tblPr/>
      <w:tcPr>
        <w:tcBorders>
          <w:insideH w:val="nil"/>
          <w:insideV w:val="nil"/>
        </w:tcBorders>
        <w:shd w:val="clear" w:color="auto" w:fill="E5EBCE"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664D4D"/>
    <w:pPr>
      <w:spacing w:after="0" w:line="240" w:lineRule="auto"/>
    </w:pPr>
    <w:tblPr>
      <w:tblStyleRowBandSize w:val="1"/>
      <w:tblStyleColBandSize w:val="1"/>
      <w:tblBorders>
        <w:top w:val="single" w:sz="8" w:space="0" w:color="EAF633" w:themeColor="accent3" w:themeTint="BF"/>
        <w:left w:val="single" w:sz="8" w:space="0" w:color="EAF633" w:themeColor="accent3" w:themeTint="BF"/>
        <w:bottom w:val="single" w:sz="8" w:space="0" w:color="EAF633" w:themeColor="accent3" w:themeTint="BF"/>
        <w:right w:val="single" w:sz="8" w:space="0" w:color="EAF633" w:themeColor="accent3" w:themeTint="BF"/>
        <w:insideH w:val="single" w:sz="8" w:space="0" w:color="EAF633" w:themeColor="accent3" w:themeTint="BF"/>
      </w:tblBorders>
    </w:tblPr>
    <w:tblStylePr w:type="firstRow">
      <w:pPr>
        <w:spacing w:before="0" w:after="0" w:line="240" w:lineRule="auto"/>
      </w:pPr>
      <w:rPr>
        <w:b/>
        <w:bCs/>
        <w:color w:val="FFFFFF" w:themeColor="background1"/>
      </w:rPr>
      <w:tblPr/>
      <w:tcPr>
        <w:tcBorders>
          <w:top w:val="single" w:sz="8" w:space="0" w:color="EAF633" w:themeColor="accent3" w:themeTint="BF"/>
          <w:left w:val="single" w:sz="8" w:space="0" w:color="EAF633" w:themeColor="accent3" w:themeTint="BF"/>
          <w:bottom w:val="single" w:sz="8" w:space="0" w:color="EAF633" w:themeColor="accent3" w:themeTint="BF"/>
          <w:right w:val="single" w:sz="8" w:space="0" w:color="EAF633" w:themeColor="accent3" w:themeTint="BF"/>
          <w:insideH w:val="nil"/>
          <w:insideV w:val="nil"/>
        </w:tcBorders>
        <w:shd w:val="clear" w:color="auto" w:fill="CDDA09" w:themeFill="accent3"/>
      </w:tcPr>
    </w:tblStylePr>
    <w:tblStylePr w:type="lastRow">
      <w:pPr>
        <w:spacing w:before="0" w:after="0" w:line="240" w:lineRule="auto"/>
      </w:pPr>
      <w:rPr>
        <w:b/>
        <w:bCs/>
      </w:rPr>
      <w:tblPr/>
      <w:tcPr>
        <w:tcBorders>
          <w:top w:val="double" w:sz="6" w:space="0" w:color="EAF633" w:themeColor="accent3" w:themeTint="BF"/>
          <w:left w:val="single" w:sz="8" w:space="0" w:color="EAF633" w:themeColor="accent3" w:themeTint="BF"/>
          <w:bottom w:val="single" w:sz="8" w:space="0" w:color="EAF633" w:themeColor="accent3" w:themeTint="BF"/>
          <w:right w:val="single" w:sz="8" w:space="0" w:color="EAF633" w:themeColor="accent3" w:themeTint="BF"/>
          <w:insideH w:val="nil"/>
          <w:insideV w:val="nil"/>
        </w:tcBorders>
      </w:tcPr>
    </w:tblStylePr>
    <w:tblStylePr w:type="firstCol">
      <w:rPr>
        <w:b/>
        <w:bCs/>
      </w:rPr>
    </w:tblStylePr>
    <w:tblStylePr w:type="lastCol">
      <w:rPr>
        <w:b/>
        <w:bCs/>
      </w:rPr>
    </w:tblStylePr>
    <w:tblStylePr w:type="band1Vert">
      <w:tblPr/>
      <w:tcPr>
        <w:shd w:val="clear" w:color="auto" w:fill="F8FCBB" w:themeFill="accent3" w:themeFillTint="3F"/>
      </w:tcPr>
    </w:tblStylePr>
    <w:tblStylePr w:type="band1Horz">
      <w:tblPr/>
      <w:tcPr>
        <w:tcBorders>
          <w:insideH w:val="nil"/>
          <w:insideV w:val="nil"/>
        </w:tcBorders>
        <w:shd w:val="clear" w:color="auto" w:fill="F8FCBB"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664D4D"/>
    <w:pPr>
      <w:spacing w:after="0" w:line="240" w:lineRule="auto"/>
    </w:pPr>
    <w:tblPr>
      <w:tblStyleRowBandSize w:val="1"/>
      <w:tblStyleColBandSize w:val="1"/>
      <w:tblBorders>
        <w:top w:val="single" w:sz="8" w:space="0" w:color="40CCFF" w:themeColor="accent4" w:themeTint="BF"/>
        <w:left w:val="single" w:sz="8" w:space="0" w:color="40CCFF" w:themeColor="accent4" w:themeTint="BF"/>
        <w:bottom w:val="single" w:sz="8" w:space="0" w:color="40CCFF" w:themeColor="accent4" w:themeTint="BF"/>
        <w:right w:val="single" w:sz="8" w:space="0" w:color="40CCFF" w:themeColor="accent4" w:themeTint="BF"/>
        <w:insideH w:val="single" w:sz="8" w:space="0" w:color="40CCFF" w:themeColor="accent4" w:themeTint="BF"/>
      </w:tblBorders>
    </w:tblPr>
    <w:tblStylePr w:type="firstRow">
      <w:pPr>
        <w:spacing w:before="0" w:after="0" w:line="240" w:lineRule="auto"/>
      </w:pPr>
      <w:rPr>
        <w:b/>
        <w:bCs/>
        <w:color w:val="FFFFFF" w:themeColor="background1"/>
      </w:rPr>
      <w:tblPr/>
      <w:tcPr>
        <w:tcBorders>
          <w:top w:val="single" w:sz="8" w:space="0" w:color="40CCFF" w:themeColor="accent4" w:themeTint="BF"/>
          <w:left w:val="single" w:sz="8" w:space="0" w:color="40CCFF" w:themeColor="accent4" w:themeTint="BF"/>
          <w:bottom w:val="single" w:sz="8" w:space="0" w:color="40CCFF" w:themeColor="accent4" w:themeTint="BF"/>
          <w:right w:val="single" w:sz="8" w:space="0" w:color="40CCFF" w:themeColor="accent4" w:themeTint="BF"/>
          <w:insideH w:val="nil"/>
          <w:insideV w:val="nil"/>
        </w:tcBorders>
        <w:shd w:val="clear" w:color="auto" w:fill="00BCFF" w:themeFill="accent4"/>
      </w:tcPr>
    </w:tblStylePr>
    <w:tblStylePr w:type="lastRow">
      <w:pPr>
        <w:spacing w:before="0" w:after="0" w:line="240" w:lineRule="auto"/>
      </w:pPr>
      <w:rPr>
        <w:b/>
        <w:bCs/>
      </w:rPr>
      <w:tblPr/>
      <w:tcPr>
        <w:tcBorders>
          <w:top w:val="double" w:sz="6" w:space="0" w:color="40CCFF" w:themeColor="accent4" w:themeTint="BF"/>
          <w:left w:val="single" w:sz="8" w:space="0" w:color="40CCFF" w:themeColor="accent4" w:themeTint="BF"/>
          <w:bottom w:val="single" w:sz="8" w:space="0" w:color="40CCFF" w:themeColor="accent4" w:themeTint="BF"/>
          <w:right w:val="single" w:sz="8" w:space="0" w:color="40CCFF" w:themeColor="accent4" w:themeTint="BF"/>
          <w:insideH w:val="nil"/>
          <w:insideV w:val="nil"/>
        </w:tcBorders>
      </w:tcPr>
    </w:tblStylePr>
    <w:tblStylePr w:type="firstCol">
      <w:rPr>
        <w:b/>
        <w:bCs/>
      </w:rPr>
    </w:tblStylePr>
    <w:tblStylePr w:type="lastCol">
      <w:rPr>
        <w:b/>
        <w:bCs/>
      </w:rPr>
    </w:tblStylePr>
    <w:tblStylePr w:type="band1Vert">
      <w:tblPr/>
      <w:tcPr>
        <w:shd w:val="clear" w:color="auto" w:fill="C0EEFF" w:themeFill="accent4" w:themeFillTint="3F"/>
      </w:tcPr>
    </w:tblStylePr>
    <w:tblStylePr w:type="band1Horz">
      <w:tblPr/>
      <w:tcPr>
        <w:tcBorders>
          <w:insideH w:val="nil"/>
          <w:insideV w:val="nil"/>
        </w:tcBorders>
        <w:shd w:val="clear" w:color="auto" w:fill="C0EEF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664D4D"/>
    <w:pPr>
      <w:spacing w:after="0" w:line="240" w:lineRule="auto"/>
    </w:pPr>
    <w:tblPr>
      <w:tblStyleRowBandSize w:val="1"/>
      <w:tblStyleColBandSize w:val="1"/>
      <w:tblBorders>
        <w:top w:val="single" w:sz="8" w:space="0" w:color="FF31AB" w:themeColor="accent5" w:themeTint="BF"/>
        <w:left w:val="single" w:sz="8" w:space="0" w:color="FF31AB" w:themeColor="accent5" w:themeTint="BF"/>
        <w:bottom w:val="single" w:sz="8" w:space="0" w:color="FF31AB" w:themeColor="accent5" w:themeTint="BF"/>
        <w:right w:val="single" w:sz="8" w:space="0" w:color="FF31AB" w:themeColor="accent5" w:themeTint="BF"/>
        <w:insideH w:val="single" w:sz="8" w:space="0" w:color="FF31AB" w:themeColor="accent5" w:themeTint="BF"/>
      </w:tblBorders>
    </w:tblPr>
    <w:tblStylePr w:type="firstRow">
      <w:pPr>
        <w:spacing w:before="0" w:after="0" w:line="240" w:lineRule="auto"/>
      </w:pPr>
      <w:rPr>
        <w:b/>
        <w:bCs/>
        <w:color w:val="FFFFFF" w:themeColor="background1"/>
      </w:rPr>
      <w:tblPr/>
      <w:tcPr>
        <w:tcBorders>
          <w:top w:val="single" w:sz="8" w:space="0" w:color="FF31AB" w:themeColor="accent5" w:themeTint="BF"/>
          <w:left w:val="single" w:sz="8" w:space="0" w:color="FF31AB" w:themeColor="accent5" w:themeTint="BF"/>
          <w:bottom w:val="single" w:sz="8" w:space="0" w:color="FF31AB" w:themeColor="accent5" w:themeTint="BF"/>
          <w:right w:val="single" w:sz="8" w:space="0" w:color="FF31AB" w:themeColor="accent5" w:themeTint="BF"/>
          <w:insideH w:val="nil"/>
          <w:insideV w:val="nil"/>
        </w:tcBorders>
        <w:shd w:val="clear" w:color="auto" w:fill="EC008C" w:themeFill="accent5"/>
      </w:tcPr>
    </w:tblStylePr>
    <w:tblStylePr w:type="lastRow">
      <w:pPr>
        <w:spacing w:before="0" w:after="0" w:line="240" w:lineRule="auto"/>
      </w:pPr>
      <w:rPr>
        <w:b/>
        <w:bCs/>
      </w:rPr>
      <w:tblPr/>
      <w:tcPr>
        <w:tcBorders>
          <w:top w:val="double" w:sz="6" w:space="0" w:color="FF31AB" w:themeColor="accent5" w:themeTint="BF"/>
          <w:left w:val="single" w:sz="8" w:space="0" w:color="FF31AB" w:themeColor="accent5" w:themeTint="BF"/>
          <w:bottom w:val="single" w:sz="8" w:space="0" w:color="FF31AB" w:themeColor="accent5" w:themeTint="BF"/>
          <w:right w:val="single" w:sz="8" w:space="0" w:color="FF31AB"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BBE3" w:themeFill="accent5" w:themeFillTint="3F"/>
      </w:tcPr>
    </w:tblStylePr>
    <w:tblStylePr w:type="band1Horz">
      <w:tblPr/>
      <w:tcPr>
        <w:tcBorders>
          <w:insideH w:val="nil"/>
          <w:insideV w:val="nil"/>
        </w:tcBorders>
        <w:shd w:val="clear" w:color="auto" w:fill="FFBBE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664D4D"/>
    <w:pPr>
      <w:spacing w:after="0" w:line="240" w:lineRule="auto"/>
    </w:pPr>
    <w:tblPr>
      <w:tblStyleRowBandSize w:val="1"/>
      <w:tblStyleColBandSize w:val="1"/>
      <w:tblBorders>
        <w:top w:val="single" w:sz="8" w:space="0" w:color="AB6CBC" w:themeColor="accent6" w:themeTint="BF"/>
        <w:left w:val="single" w:sz="8" w:space="0" w:color="AB6CBC" w:themeColor="accent6" w:themeTint="BF"/>
        <w:bottom w:val="single" w:sz="8" w:space="0" w:color="AB6CBC" w:themeColor="accent6" w:themeTint="BF"/>
        <w:right w:val="single" w:sz="8" w:space="0" w:color="AB6CBC" w:themeColor="accent6" w:themeTint="BF"/>
        <w:insideH w:val="single" w:sz="8" w:space="0" w:color="AB6CBC" w:themeColor="accent6" w:themeTint="BF"/>
      </w:tblBorders>
    </w:tblPr>
    <w:tblStylePr w:type="firstRow">
      <w:pPr>
        <w:spacing w:before="0" w:after="0" w:line="240" w:lineRule="auto"/>
      </w:pPr>
      <w:rPr>
        <w:b/>
        <w:bCs/>
        <w:color w:val="FFFFFF" w:themeColor="background1"/>
      </w:rPr>
      <w:tblPr/>
      <w:tcPr>
        <w:tcBorders>
          <w:top w:val="single" w:sz="8" w:space="0" w:color="AB6CBC" w:themeColor="accent6" w:themeTint="BF"/>
          <w:left w:val="single" w:sz="8" w:space="0" w:color="AB6CBC" w:themeColor="accent6" w:themeTint="BF"/>
          <w:bottom w:val="single" w:sz="8" w:space="0" w:color="AB6CBC" w:themeColor="accent6" w:themeTint="BF"/>
          <w:right w:val="single" w:sz="8" w:space="0" w:color="AB6CBC" w:themeColor="accent6" w:themeTint="BF"/>
          <w:insideH w:val="nil"/>
          <w:insideV w:val="nil"/>
        </w:tcBorders>
        <w:shd w:val="clear" w:color="auto" w:fill="8A479B" w:themeFill="accent6"/>
      </w:tcPr>
    </w:tblStylePr>
    <w:tblStylePr w:type="lastRow">
      <w:pPr>
        <w:spacing w:before="0" w:after="0" w:line="240" w:lineRule="auto"/>
      </w:pPr>
      <w:rPr>
        <w:b/>
        <w:bCs/>
      </w:rPr>
      <w:tblPr/>
      <w:tcPr>
        <w:tcBorders>
          <w:top w:val="double" w:sz="6" w:space="0" w:color="AB6CBC" w:themeColor="accent6" w:themeTint="BF"/>
          <w:left w:val="single" w:sz="8" w:space="0" w:color="AB6CBC" w:themeColor="accent6" w:themeTint="BF"/>
          <w:bottom w:val="single" w:sz="8" w:space="0" w:color="AB6CBC" w:themeColor="accent6" w:themeTint="BF"/>
          <w:right w:val="single" w:sz="8" w:space="0" w:color="AB6CBC" w:themeColor="accent6" w:themeTint="BF"/>
          <w:insideH w:val="nil"/>
          <w:insideV w:val="nil"/>
        </w:tcBorders>
      </w:tcPr>
    </w:tblStylePr>
    <w:tblStylePr w:type="firstCol">
      <w:rPr>
        <w:b/>
        <w:bCs/>
      </w:rPr>
    </w:tblStylePr>
    <w:tblStylePr w:type="lastCol">
      <w:rPr>
        <w:b/>
        <w:bCs/>
      </w:rPr>
    </w:tblStylePr>
    <w:tblStylePr w:type="band1Vert">
      <w:tblPr/>
      <w:tcPr>
        <w:shd w:val="clear" w:color="auto" w:fill="E3CEE9" w:themeFill="accent6" w:themeFillTint="3F"/>
      </w:tcPr>
    </w:tblStylePr>
    <w:tblStylePr w:type="band1Horz">
      <w:tblPr/>
      <w:tcPr>
        <w:tcBorders>
          <w:insideH w:val="nil"/>
          <w:insideV w:val="nil"/>
        </w:tcBorders>
        <w:shd w:val="clear" w:color="auto" w:fill="E3CEE9"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664D4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rsid w:val="00664D4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3820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38200" w:themeFill="accent1"/>
      </w:tcPr>
    </w:tblStylePr>
    <w:tblStylePr w:type="lastCol">
      <w:rPr>
        <w:b/>
        <w:bCs/>
        <w:color w:val="FFFFFF" w:themeColor="background1"/>
      </w:rPr>
      <w:tblPr/>
      <w:tcPr>
        <w:tcBorders>
          <w:left w:val="nil"/>
          <w:right w:val="nil"/>
          <w:insideH w:val="nil"/>
          <w:insideV w:val="nil"/>
        </w:tcBorders>
        <w:shd w:val="clear" w:color="auto" w:fill="F3820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664D4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4A545"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4A545" w:themeFill="accent2"/>
      </w:tcPr>
    </w:tblStylePr>
    <w:tblStylePr w:type="lastCol">
      <w:rPr>
        <w:b/>
        <w:bCs/>
        <w:color w:val="FFFFFF" w:themeColor="background1"/>
      </w:rPr>
      <w:tblPr/>
      <w:tcPr>
        <w:tcBorders>
          <w:left w:val="nil"/>
          <w:right w:val="nil"/>
          <w:insideH w:val="nil"/>
          <w:insideV w:val="nil"/>
        </w:tcBorders>
        <w:shd w:val="clear" w:color="auto" w:fill="94A545"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664D4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DDA0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DDA09" w:themeFill="accent3"/>
      </w:tcPr>
    </w:tblStylePr>
    <w:tblStylePr w:type="lastCol">
      <w:rPr>
        <w:b/>
        <w:bCs/>
        <w:color w:val="FFFFFF" w:themeColor="background1"/>
      </w:rPr>
      <w:tblPr/>
      <w:tcPr>
        <w:tcBorders>
          <w:left w:val="nil"/>
          <w:right w:val="nil"/>
          <w:insideH w:val="nil"/>
          <w:insideV w:val="nil"/>
        </w:tcBorders>
        <w:shd w:val="clear" w:color="auto" w:fill="CDDA0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664D4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CFF"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BCFF" w:themeFill="accent4"/>
      </w:tcPr>
    </w:tblStylePr>
    <w:tblStylePr w:type="lastCol">
      <w:rPr>
        <w:b/>
        <w:bCs/>
        <w:color w:val="FFFFFF" w:themeColor="background1"/>
      </w:rPr>
      <w:tblPr/>
      <w:tcPr>
        <w:tcBorders>
          <w:left w:val="nil"/>
          <w:right w:val="nil"/>
          <w:insideH w:val="nil"/>
          <w:insideV w:val="nil"/>
        </w:tcBorders>
        <w:shd w:val="clear" w:color="auto" w:fill="00BCFF"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664D4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C008C"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C008C" w:themeFill="accent5"/>
      </w:tcPr>
    </w:tblStylePr>
    <w:tblStylePr w:type="lastCol">
      <w:rPr>
        <w:b/>
        <w:bCs/>
        <w:color w:val="FFFFFF" w:themeColor="background1"/>
      </w:rPr>
      <w:tblPr/>
      <w:tcPr>
        <w:tcBorders>
          <w:left w:val="nil"/>
          <w:right w:val="nil"/>
          <w:insideH w:val="nil"/>
          <w:insideV w:val="nil"/>
        </w:tcBorders>
        <w:shd w:val="clear" w:color="auto" w:fill="EC008C"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664D4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A479B"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A479B" w:themeFill="accent6"/>
      </w:tcPr>
    </w:tblStylePr>
    <w:tblStylePr w:type="lastCol">
      <w:rPr>
        <w:b/>
        <w:bCs/>
        <w:color w:val="FFFFFF" w:themeColor="background1"/>
      </w:rPr>
      <w:tblPr/>
      <w:tcPr>
        <w:tcBorders>
          <w:left w:val="nil"/>
          <w:right w:val="nil"/>
          <w:insideH w:val="nil"/>
          <w:insideV w:val="nil"/>
        </w:tcBorders>
        <w:shd w:val="clear" w:color="auto" w:fill="8A479B"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1">
    <w:name w:val="Mention1"/>
    <w:basedOn w:val="DefaultParagraphFont"/>
    <w:uiPriority w:val="99"/>
    <w:semiHidden/>
    <w:unhideWhenUsed/>
    <w:rsid w:val="00664D4D"/>
    <w:rPr>
      <w:color w:val="2B579A"/>
      <w:sz w:val="22"/>
      <w:shd w:val="clear" w:color="auto" w:fill="E6E6E6"/>
    </w:rPr>
  </w:style>
  <w:style w:type="paragraph" w:styleId="MessageHeader">
    <w:name w:val="Message Header"/>
    <w:basedOn w:val="Normal"/>
    <w:link w:val="MessageHeaderChar"/>
    <w:uiPriority w:val="99"/>
    <w:semiHidden/>
    <w:unhideWhenUsed/>
    <w:rsid w:val="00664D4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664D4D"/>
    <w:rPr>
      <w:rFonts w:asciiTheme="majorHAnsi" w:eastAsiaTheme="majorEastAsia" w:hAnsiTheme="majorHAnsi" w:cstheme="majorBidi"/>
      <w:sz w:val="24"/>
      <w:szCs w:val="24"/>
      <w:shd w:val="pct20" w:color="auto" w:fill="auto"/>
    </w:rPr>
  </w:style>
  <w:style w:type="paragraph" w:styleId="NoSpacing">
    <w:name w:val="No Spacing"/>
    <w:uiPriority w:val="99"/>
    <w:qFormat/>
    <w:rsid w:val="00664D4D"/>
    <w:pPr>
      <w:spacing w:after="0" w:line="240" w:lineRule="auto"/>
    </w:pPr>
    <w:rPr>
      <w:szCs w:val="20"/>
    </w:rPr>
  </w:style>
  <w:style w:type="paragraph" w:styleId="NormalWeb">
    <w:name w:val="Normal (Web)"/>
    <w:basedOn w:val="Normal"/>
    <w:uiPriority w:val="99"/>
    <w:semiHidden/>
    <w:unhideWhenUsed/>
    <w:rsid w:val="00664D4D"/>
    <w:rPr>
      <w:rFonts w:ascii="Times New Roman" w:hAnsi="Times New Roman" w:cs="Times New Roman"/>
      <w:sz w:val="24"/>
      <w:szCs w:val="24"/>
    </w:rPr>
  </w:style>
  <w:style w:type="paragraph" w:styleId="NormalIndent">
    <w:name w:val="Normal Indent"/>
    <w:basedOn w:val="Normal"/>
    <w:uiPriority w:val="99"/>
    <w:semiHidden/>
    <w:unhideWhenUsed/>
    <w:rsid w:val="00664D4D"/>
    <w:pPr>
      <w:ind w:left="720"/>
    </w:pPr>
  </w:style>
  <w:style w:type="paragraph" w:styleId="NoteHeading">
    <w:name w:val="Note Heading"/>
    <w:basedOn w:val="Normal"/>
    <w:next w:val="Normal"/>
    <w:link w:val="NoteHeadingChar"/>
    <w:uiPriority w:val="99"/>
    <w:semiHidden/>
    <w:unhideWhenUsed/>
    <w:rsid w:val="00664D4D"/>
    <w:pPr>
      <w:spacing w:after="0" w:line="240" w:lineRule="auto"/>
    </w:pPr>
  </w:style>
  <w:style w:type="character" w:customStyle="1" w:styleId="NoteHeadingChar">
    <w:name w:val="Note Heading Char"/>
    <w:basedOn w:val="DefaultParagraphFont"/>
    <w:link w:val="NoteHeading"/>
    <w:uiPriority w:val="99"/>
    <w:semiHidden/>
    <w:rsid w:val="00664D4D"/>
    <w:rPr>
      <w:sz w:val="22"/>
      <w:szCs w:val="20"/>
    </w:rPr>
  </w:style>
  <w:style w:type="character" w:styleId="PageNumber">
    <w:name w:val="page number"/>
    <w:basedOn w:val="DefaultParagraphFont"/>
    <w:uiPriority w:val="99"/>
    <w:semiHidden/>
    <w:unhideWhenUsed/>
    <w:rsid w:val="00664D4D"/>
    <w:rPr>
      <w:sz w:val="22"/>
    </w:rPr>
  </w:style>
  <w:style w:type="character" w:styleId="PlaceholderText">
    <w:name w:val="Placeholder Text"/>
    <w:basedOn w:val="DefaultParagraphFont"/>
    <w:uiPriority w:val="99"/>
    <w:semiHidden/>
    <w:rsid w:val="00664D4D"/>
    <w:rPr>
      <w:color w:val="808080"/>
      <w:sz w:val="22"/>
    </w:rPr>
  </w:style>
  <w:style w:type="table" w:styleId="PlainTable1">
    <w:name w:val="Plain Table 1"/>
    <w:basedOn w:val="TableNormal"/>
    <w:uiPriority w:val="41"/>
    <w:rsid w:val="00664D4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664D4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664D4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664D4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664D4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664D4D"/>
    <w:pPr>
      <w:spacing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664D4D"/>
    <w:rPr>
      <w:rFonts w:ascii="Consolas" w:hAnsi="Consolas"/>
      <w:sz w:val="22"/>
      <w:szCs w:val="21"/>
    </w:rPr>
  </w:style>
  <w:style w:type="paragraph" w:styleId="Quote">
    <w:name w:val="Quote"/>
    <w:basedOn w:val="Normal"/>
    <w:next w:val="Normal"/>
    <w:link w:val="QuoteChar"/>
    <w:uiPriority w:val="29"/>
    <w:semiHidden/>
    <w:unhideWhenUsed/>
    <w:qFormat/>
    <w:rsid w:val="00664D4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664D4D"/>
    <w:rPr>
      <w:i/>
      <w:iCs/>
      <w:color w:val="404040" w:themeColor="text1" w:themeTint="BF"/>
      <w:sz w:val="22"/>
      <w:szCs w:val="20"/>
    </w:rPr>
  </w:style>
  <w:style w:type="paragraph" w:styleId="Salutation">
    <w:name w:val="Salutation"/>
    <w:basedOn w:val="Normal"/>
    <w:next w:val="Normal"/>
    <w:link w:val="SalutationChar"/>
    <w:uiPriority w:val="99"/>
    <w:semiHidden/>
    <w:unhideWhenUsed/>
    <w:rsid w:val="00664D4D"/>
  </w:style>
  <w:style w:type="character" w:customStyle="1" w:styleId="SalutationChar">
    <w:name w:val="Salutation Char"/>
    <w:basedOn w:val="DefaultParagraphFont"/>
    <w:link w:val="Salutation"/>
    <w:uiPriority w:val="99"/>
    <w:semiHidden/>
    <w:rsid w:val="00664D4D"/>
    <w:rPr>
      <w:sz w:val="22"/>
      <w:szCs w:val="20"/>
    </w:rPr>
  </w:style>
  <w:style w:type="paragraph" w:styleId="Signature">
    <w:name w:val="Signature"/>
    <w:basedOn w:val="Normal"/>
    <w:link w:val="SignatureChar"/>
    <w:uiPriority w:val="99"/>
    <w:semiHidden/>
    <w:unhideWhenUsed/>
    <w:rsid w:val="00664D4D"/>
    <w:pPr>
      <w:spacing w:after="0" w:line="240" w:lineRule="auto"/>
      <w:ind w:left="4252"/>
    </w:pPr>
  </w:style>
  <w:style w:type="character" w:customStyle="1" w:styleId="SignatureChar">
    <w:name w:val="Signature Char"/>
    <w:basedOn w:val="DefaultParagraphFont"/>
    <w:link w:val="Signature"/>
    <w:uiPriority w:val="99"/>
    <w:semiHidden/>
    <w:rsid w:val="00664D4D"/>
    <w:rPr>
      <w:sz w:val="22"/>
      <w:szCs w:val="20"/>
    </w:rPr>
  </w:style>
  <w:style w:type="character" w:customStyle="1" w:styleId="SmartHyperlink1">
    <w:name w:val="Smart Hyperlink1"/>
    <w:basedOn w:val="DefaultParagraphFont"/>
    <w:uiPriority w:val="99"/>
    <w:semiHidden/>
    <w:unhideWhenUsed/>
    <w:rsid w:val="00664D4D"/>
    <w:rPr>
      <w:sz w:val="22"/>
      <w:u w:val="dotted"/>
    </w:rPr>
  </w:style>
  <w:style w:type="character" w:styleId="Strong">
    <w:name w:val="Strong"/>
    <w:basedOn w:val="DefaultParagraphFont"/>
    <w:uiPriority w:val="22"/>
    <w:semiHidden/>
    <w:unhideWhenUsed/>
    <w:qFormat/>
    <w:rsid w:val="00664D4D"/>
    <w:rPr>
      <w:b/>
      <w:bCs/>
      <w:sz w:val="22"/>
    </w:rPr>
  </w:style>
  <w:style w:type="paragraph" w:styleId="Subtitle">
    <w:name w:val="Subtitle"/>
    <w:basedOn w:val="Normal"/>
    <w:next w:val="Normal"/>
    <w:link w:val="SubtitleChar"/>
    <w:uiPriority w:val="11"/>
    <w:semiHidden/>
    <w:unhideWhenUsed/>
    <w:qFormat/>
    <w:rsid w:val="008F3583"/>
    <w:pPr>
      <w:numPr>
        <w:ilvl w:val="1"/>
      </w:numPr>
      <w:spacing w:after="160"/>
    </w:pPr>
    <w:rPr>
      <w:color w:val="5A5A5A" w:themeColor="text1" w:themeTint="A5"/>
      <w:spacing w:val="15"/>
      <w:szCs w:val="22"/>
    </w:rPr>
  </w:style>
  <w:style w:type="character" w:customStyle="1" w:styleId="SubtitleChar">
    <w:name w:val="Subtitle Char"/>
    <w:basedOn w:val="DefaultParagraphFont"/>
    <w:link w:val="Subtitle"/>
    <w:uiPriority w:val="11"/>
    <w:semiHidden/>
    <w:rsid w:val="008F3583"/>
    <w:rPr>
      <w:color w:val="5A5A5A" w:themeColor="text1" w:themeTint="A5"/>
      <w:spacing w:val="15"/>
      <w:sz w:val="22"/>
    </w:rPr>
  </w:style>
  <w:style w:type="character" w:styleId="SubtleEmphasis">
    <w:name w:val="Subtle Emphasis"/>
    <w:basedOn w:val="DefaultParagraphFont"/>
    <w:uiPriority w:val="19"/>
    <w:semiHidden/>
    <w:unhideWhenUsed/>
    <w:qFormat/>
    <w:rsid w:val="00664D4D"/>
    <w:rPr>
      <w:i/>
      <w:iCs/>
      <w:color w:val="404040" w:themeColor="text1" w:themeTint="BF"/>
      <w:sz w:val="22"/>
    </w:rPr>
  </w:style>
  <w:style w:type="character" w:styleId="SubtleReference">
    <w:name w:val="Subtle Reference"/>
    <w:basedOn w:val="DefaultParagraphFont"/>
    <w:uiPriority w:val="31"/>
    <w:semiHidden/>
    <w:unhideWhenUsed/>
    <w:qFormat/>
    <w:rsid w:val="00664D4D"/>
    <w:rPr>
      <w:smallCaps/>
      <w:color w:val="5A5A5A" w:themeColor="text1" w:themeTint="A5"/>
      <w:sz w:val="22"/>
    </w:rPr>
  </w:style>
  <w:style w:type="table" w:styleId="Table3Deffects1">
    <w:name w:val="Table 3D effects 1"/>
    <w:basedOn w:val="TableNormal"/>
    <w:uiPriority w:val="99"/>
    <w:semiHidden/>
    <w:unhideWhenUsed/>
    <w:rsid w:val="00664D4D"/>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664D4D"/>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664D4D"/>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664D4D"/>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664D4D"/>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664D4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664D4D"/>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664D4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664D4D"/>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664D4D"/>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664D4D"/>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664D4D"/>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664D4D"/>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664D4D"/>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664D4D"/>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664D4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664D4D"/>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664D4D"/>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664D4D"/>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664D4D"/>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664D4D"/>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664D4D"/>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664D4D"/>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664D4D"/>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664D4D"/>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664D4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664D4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664D4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664D4D"/>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664D4D"/>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664D4D"/>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664D4D"/>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664D4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664D4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664D4D"/>
    <w:pPr>
      <w:spacing w:after="0"/>
      <w:ind w:left="220" w:hanging="220"/>
    </w:pPr>
  </w:style>
  <w:style w:type="paragraph" w:styleId="TableofFigures">
    <w:name w:val="table of figures"/>
    <w:basedOn w:val="Normal"/>
    <w:next w:val="Normal"/>
    <w:uiPriority w:val="99"/>
    <w:semiHidden/>
    <w:unhideWhenUsed/>
    <w:rsid w:val="00664D4D"/>
    <w:pPr>
      <w:spacing w:after="0"/>
    </w:pPr>
  </w:style>
  <w:style w:type="table" w:styleId="TableProfessional">
    <w:name w:val="Table Professional"/>
    <w:basedOn w:val="TableNormal"/>
    <w:uiPriority w:val="99"/>
    <w:semiHidden/>
    <w:unhideWhenUsed/>
    <w:rsid w:val="00664D4D"/>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664D4D"/>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664D4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664D4D"/>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664D4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rsid w:val="00664D4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664D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664D4D"/>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664D4D"/>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rsid w:val="00664D4D"/>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664D4D"/>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664D4D"/>
    <w:pPr>
      <w:spacing w:after="100"/>
    </w:pPr>
  </w:style>
  <w:style w:type="paragraph" w:styleId="TOC2">
    <w:name w:val="toc 2"/>
    <w:basedOn w:val="Normal"/>
    <w:next w:val="Normal"/>
    <w:autoRedefine/>
    <w:uiPriority w:val="39"/>
    <w:semiHidden/>
    <w:unhideWhenUsed/>
    <w:rsid w:val="00664D4D"/>
    <w:pPr>
      <w:spacing w:after="100"/>
      <w:ind w:left="220"/>
    </w:pPr>
  </w:style>
  <w:style w:type="paragraph" w:styleId="TOC3">
    <w:name w:val="toc 3"/>
    <w:basedOn w:val="Normal"/>
    <w:next w:val="Normal"/>
    <w:autoRedefine/>
    <w:uiPriority w:val="39"/>
    <w:semiHidden/>
    <w:unhideWhenUsed/>
    <w:rsid w:val="00664D4D"/>
    <w:pPr>
      <w:spacing w:after="100"/>
      <w:ind w:left="440"/>
    </w:pPr>
  </w:style>
  <w:style w:type="paragraph" w:styleId="TOC4">
    <w:name w:val="toc 4"/>
    <w:basedOn w:val="Normal"/>
    <w:next w:val="Normal"/>
    <w:autoRedefine/>
    <w:uiPriority w:val="39"/>
    <w:semiHidden/>
    <w:unhideWhenUsed/>
    <w:rsid w:val="00664D4D"/>
    <w:pPr>
      <w:spacing w:after="100"/>
      <w:ind w:left="660"/>
    </w:pPr>
  </w:style>
  <w:style w:type="paragraph" w:styleId="TOC5">
    <w:name w:val="toc 5"/>
    <w:basedOn w:val="Normal"/>
    <w:next w:val="Normal"/>
    <w:autoRedefine/>
    <w:uiPriority w:val="39"/>
    <w:semiHidden/>
    <w:unhideWhenUsed/>
    <w:rsid w:val="00664D4D"/>
    <w:pPr>
      <w:spacing w:after="100"/>
      <w:ind w:left="880"/>
    </w:pPr>
  </w:style>
  <w:style w:type="paragraph" w:styleId="TOC6">
    <w:name w:val="toc 6"/>
    <w:basedOn w:val="Normal"/>
    <w:next w:val="Normal"/>
    <w:autoRedefine/>
    <w:uiPriority w:val="39"/>
    <w:semiHidden/>
    <w:unhideWhenUsed/>
    <w:rsid w:val="00664D4D"/>
    <w:pPr>
      <w:spacing w:after="100"/>
      <w:ind w:left="1100"/>
    </w:pPr>
  </w:style>
  <w:style w:type="paragraph" w:styleId="TOC7">
    <w:name w:val="toc 7"/>
    <w:basedOn w:val="Normal"/>
    <w:next w:val="Normal"/>
    <w:autoRedefine/>
    <w:uiPriority w:val="39"/>
    <w:semiHidden/>
    <w:unhideWhenUsed/>
    <w:rsid w:val="00664D4D"/>
    <w:pPr>
      <w:spacing w:after="100"/>
      <w:ind w:left="1320"/>
    </w:pPr>
  </w:style>
  <w:style w:type="paragraph" w:styleId="TOC8">
    <w:name w:val="toc 8"/>
    <w:basedOn w:val="Normal"/>
    <w:next w:val="Normal"/>
    <w:autoRedefine/>
    <w:uiPriority w:val="39"/>
    <w:semiHidden/>
    <w:unhideWhenUsed/>
    <w:rsid w:val="00664D4D"/>
    <w:pPr>
      <w:spacing w:after="100"/>
      <w:ind w:left="1540"/>
    </w:pPr>
  </w:style>
  <w:style w:type="paragraph" w:styleId="TOC9">
    <w:name w:val="toc 9"/>
    <w:basedOn w:val="Normal"/>
    <w:next w:val="Normal"/>
    <w:autoRedefine/>
    <w:uiPriority w:val="39"/>
    <w:semiHidden/>
    <w:unhideWhenUsed/>
    <w:rsid w:val="00664D4D"/>
    <w:pPr>
      <w:spacing w:after="100"/>
      <w:ind w:left="1760"/>
    </w:pPr>
  </w:style>
  <w:style w:type="paragraph" w:styleId="TOCHeading">
    <w:name w:val="TOC Heading"/>
    <w:basedOn w:val="Heading1"/>
    <w:next w:val="Normal"/>
    <w:uiPriority w:val="39"/>
    <w:semiHidden/>
    <w:unhideWhenUsed/>
    <w:qFormat/>
    <w:rsid w:val="008F3583"/>
    <w:pPr>
      <w:spacing w:before="240" w:after="0"/>
      <w:outlineLvl w:val="9"/>
    </w:pPr>
    <w:rPr>
      <w:sz w:val="32"/>
      <w:szCs w:val="32"/>
    </w:rPr>
  </w:style>
  <w:style w:type="character" w:customStyle="1" w:styleId="UnresolvedMention1">
    <w:name w:val="Unresolved Mention1"/>
    <w:basedOn w:val="DefaultParagraphFont"/>
    <w:uiPriority w:val="99"/>
    <w:semiHidden/>
    <w:unhideWhenUsed/>
    <w:rsid w:val="008F3583"/>
    <w:rPr>
      <w:color w:val="595959" w:themeColor="text1" w:themeTint="A6"/>
      <w:sz w:val="22"/>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connect.ncsby.org/assessingpsb/handouts"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Web Business Set">
      <a:dk1>
        <a:sysClr val="windowText" lastClr="000000"/>
      </a:dk1>
      <a:lt1>
        <a:sysClr val="window" lastClr="FFFFFF"/>
      </a:lt1>
      <a:dk2>
        <a:srgbClr val="071F28"/>
      </a:dk2>
      <a:lt2>
        <a:srgbClr val="E5E6DA"/>
      </a:lt2>
      <a:accent1>
        <a:srgbClr val="F38200"/>
      </a:accent1>
      <a:accent2>
        <a:srgbClr val="94A545"/>
      </a:accent2>
      <a:accent3>
        <a:srgbClr val="CDDA09"/>
      </a:accent3>
      <a:accent4>
        <a:srgbClr val="00BCFF"/>
      </a:accent4>
      <a:accent5>
        <a:srgbClr val="EC008C"/>
      </a:accent5>
      <a:accent6>
        <a:srgbClr val="8A479B"/>
      </a:accent6>
      <a:hlink>
        <a:srgbClr val="0096CE"/>
      </a:hlink>
      <a:folHlink>
        <a:srgbClr val="8A479B"/>
      </a:folHlink>
    </a:clrScheme>
    <a:fontScheme name="Trebuchet MS">
      <a:majorFont>
        <a:latin typeface="Trebuchet MS" panose="020B0603020202020204"/>
        <a:ea typeface=""/>
        <a:cs typeface=""/>
        <a:font script="Jpan" typeface="HGｺﾞｼｯｸM"/>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panose="020B0603020202020204"/>
        <a:ea typeface=""/>
        <a:cs typeface=""/>
        <a:font script="Jpan" typeface="HG丸ｺﾞｼｯｸM-PRO"/>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12</Pages>
  <Words>3599</Words>
  <Characters>21957</Characters>
  <Application>Microsoft Office Word</Application>
  <DocSecurity>0</DocSecurity>
  <Lines>487</Lines>
  <Paragraphs>331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Herrera</dc:creator>
  <cp:keywords/>
  <dc:description/>
  <cp:lastModifiedBy>Herrera, Cathy</cp:lastModifiedBy>
  <cp:revision>21</cp:revision>
  <cp:lastPrinted>2026-03-04T17:23:00Z</cp:lastPrinted>
  <dcterms:created xsi:type="dcterms:W3CDTF">2026-03-04T16:45:00Z</dcterms:created>
  <dcterms:modified xsi:type="dcterms:W3CDTF">2026-03-16T13:47:00Z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